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52" w:rsidRDefault="008E0152" w:rsidP="009663EC">
      <w:pPr>
        <w:pStyle w:val="Encabezado"/>
        <w:jc w:val="both"/>
        <w:rPr>
          <w:rFonts w:ascii="Baskerville Old Face" w:hAnsi="Baskerville Old Face" w:cs="Arial"/>
          <w:sz w:val="24"/>
          <w:szCs w:val="24"/>
        </w:rPr>
      </w:pPr>
    </w:p>
    <w:p w:rsidR="00D06331" w:rsidRDefault="00D06331" w:rsidP="009663EC">
      <w:pPr>
        <w:pStyle w:val="Ttulo1"/>
        <w:rPr>
          <w:b/>
        </w:rPr>
      </w:pPr>
      <w:r w:rsidRPr="00192AA3">
        <w:rPr>
          <w:b/>
        </w:rPr>
        <w:t>CÓDIGO CIVIL</w:t>
      </w:r>
    </w:p>
    <w:p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rsidR="00B969BB" w:rsidRPr="00870AEC" w:rsidRDefault="00B969BB" w:rsidP="00501631">
      <w:pPr>
        <w:jc w:val="center"/>
        <w:rPr>
          <w:rFonts w:asciiTheme="minorHAnsi" w:hAnsiTheme="minorHAnsi"/>
          <w:sz w:val="16"/>
          <w:szCs w:val="16"/>
          <w:lang w:val="es-ES"/>
        </w:rPr>
      </w:pPr>
    </w:p>
    <w:p w:rsidR="00D06331" w:rsidRPr="00AE3149" w:rsidRDefault="00D06331" w:rsidP="009663EC">
      <w:pPr>
        <w:jc w:val="both"/>
        <w:rPr>
          <w:rFonts w:ascii="Arial" w:hAnsi="Arial" w:cs="Arial"/>
          <w:b/>
          <w:sz w:val="22"/>
          <w:szCs w:val="22"/>
        </w:rPr>
      </w:pPr>
    </w:p>
    <w:p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rsidR="00D06331" w:rsidRPr="00724A10" w:rsidRDefault="00D06331" w:rsidP="009663EC">
      <w:pPr>
        <w:pStyle w:val="Textoindependiente"/>
        <w:rPr>
          <w:rFonts w:cs="Arial"/>
          <w:bCs/>
          <w:szCs w:val="22"/>
        </w:rPr>
      </w:pPr>
    </w:p>
    <w:p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rsidR="00D06331" w:rsidRPr="00A5492C" w:rsidRDefault="00D06331" w:rsidP="009663EC">
      <w:pPr>
        <w:jc w:val="both"/>
        <w:rPr>
          <w:rFonts w:ascii="Arial" w:hAnsi="Arial" w:cs="Arial"/>
          <w:sz w:val="22"/>
          <w:szCs w:val="22"/>
        </w:rPr>
      </w:pPr>
    </w:p>
    <w:p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 xml:space="preserve">Las leyes, reglamentos, circulares o cualesquiera otras disposiciones de observancia general, </w:t>
      </w:r>
      <w:proofErr w:type="spellStart"/>
      <w:r w:rsidR="00D06331" w:rsidRPr="00A70B91">
        <w:rPr>
          <w:rFonts w:ascii="Arial" w:hAnsi="Arial" w:cs="Arial"/>
          <w:sz w:val="22"/>
        </w:rPr>
        <w:t>abligan</w:t>
      </w:r>
      <w:proofErr w:type="spellEnd"/>
      <w:r w:rsidR="00D06331" w:rsidRPr="00A70B91">
        <w:rPr>
          <w:rFonts w:ascii="Arial" w:hAnsi="Arial" w:cs="Arial"/>
          <w:sz w:val="22"/>
        </w:rPr>
        <w:t xml:space="preserve"> (sic) y surten sus efectos tres días después de su publicación en el Periódico Oficial.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proofErr w:type="spellStart"/>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proofErr w:type="spellEnd"/>
      <w:r w:rsidRPr="00A5492C">
        <w:rPr>
          <w:rFonts w:ascii="Arial" w:hAnsi="Arial" w:cs="Arial"/>
          <w:sz w:val="22"/>
          <w:szCs w:val="22"/>
        </w:rPr>
        <w:t xml:space="preserve"> alguno que no esté expresamente especificado en las mismas leyes.</w:t>
      </w:r>
    </w:p>
    <w:p w:rsidR="00D06331" w:rsidRPr="00A5492C" w:rsidRDefault="00D06331" w:rsidP="009663EC">
      <w:pPr>
        <w:pStyle w:val="Sangradetextonormal"/>
        <w:spacing w:line="240" w:lineRule="auto"/>
        <w:ind w:left="0" w:firstLine="0"/>
        <w:rPr>
          <w:rFonts w:ascii="Arial" w:hAnsi="Arial" w:cs="Arial"/>
          <w:b w:val="0"/>
          <w:sz w:val="22"/>
          <w:szCs w:val="22"/>
        </w:rPr>
      </w:pPr>
    </w:p>
    <w:p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rsidR="00D06331" w:rsidRPr="00724A10" w:rsidRDefault="00D06331" w:rsidP="009663EC">
      <w:pPr>
        <w:jc w:val="both"/>
        <w:rPr>
          <w:rFonts w:ascii="Arial" w:hAnsi="Arial" w:cs="Arial"/>
          <w:sz w:val="22"/>
          <w:szCs w:val="22"/>
        </w:rPr>
      </w:pPr>
    </w:p>
    <w:p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rsidR="00D06331" w:rsidRPr="00724A10"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192AA3" w:rsidRPr="00A5492C" w:rsidRDefault="00192AA3" w:rsidP="009663EC">
      <w:pPr>
        <w:jc w:val="both"/>
        <w:rPr>
          <w:rFonts w:ascii="Arial" w:hAnsi="Arial" w:cs="Arial"/>
          <w:sz w:val="22"/>
          <w:szCs w:val="22"/>
        </w:rPr>
      </w:pPr>
    </w:p>
    <w:p w:rsidR="00192AA3" w:rsidRPr="00A5492C" w:rsidRDefault="00192AA3" w:rsidP="009663EC">
      <w:pPr>
        <w:jc w:val="both"/>
        <w:rPr>
          <w:rFonts w:ascii="Arial" w:hAnsi="Arial" w:cs="Arial"/>
          <w:sz w:val="22"/>
          <w:szCs w:val="22"/>
        </w:rPr>
      </w:pPr>
    </w:p>
    <w:p w:rsidR="00192AA3" w:rsidRPr="00A5492C" w:rsidRDefault="00192AA3" w:rsidP="009663EC">
      <w:pPr>
        <w:pStyle w:val="Ttulo2"/>
        <w:rPr>
          <w:rFonts w:cs="Arial"/>
          <w:szCs w:val="22"/>
        </w:rPr>
      </w:pPr>
      <w:r w:rsidRPr="00A5492C">
        <w:rPr>
          <w:rFonts w:cs="Arial"/>
          <w:szCs w:val="22"/>
        </w:rPr>
        <w:t>LIBRO PRIMERO</w:t>
      </w:r>
    </w:p>
    <w:p w:rsidR="00192AA3" w:rsidRPr="00A5492C" w:rsidRDefault="00192AA3" w:rsidP="009663EC">
      <w:pPr>
        <w:pStyle w:val="Ttulo2"/>
        <w:rPr>
          <w:rFonts w:cs="Arial"/>
          <w:szCs w:val="22"/>
        </w:rPr>
      </w:pPr>
      <w:r w:rsidRPr="00A5492C">
        <w:rPr>
          <w:rFonts w:cs="Arial"/>
          <w:szCs w:val="22"/>
        </w:rPr>
        <w:t>DE LAS PERSONAS</w:t>
      </w:r>
    </w:p>
    <w:p w:rsidR="00192AA3" w:rsidRPr="00A5492C" w:rsidRDefault="00192AA3" w:rsidP="009663EC">
      <w:pPr>
        <w:jc w:val="center"/>
        <w:rPr>
          <w:rFonts w:ascii="Arial" w:hAnsi="Arial" w:cs="Arial"/>
          <w:sz w:val="22"/>
          <w:szCs w:val="22"/>
        </w:rPr>
      </w:pPr>
    </w:p>
    <w:p w:rsidR="00192AA3" w:rsidRPr="00A5492C" w:rsidRDefault="00192AA3" w:rsidP="009663EC">
      <w:pPr>
        <w:pStyle w:val="Ttulo3"/>
        <w:rPr>
          <w:rFonts w:cs="Arial"/>
          <w:szCs w:val="22"/>
        </w:rPr>
      </w:pPr>
      <w:r w:rsidRPr="00A5492C">
        <w:rPr>
          <w:rFonts w:cs="Arial"/>
          <w:szCs w:val="22"/>
        </w:rPr>
        <w:t>TÍTULO PRIMERO</w:t>
      </w:r>
    </w:p>
    <w:p w:rsidR="00D06331" w:rsidRPr="00A5492C" w:rsidRDefault="00D06331" w:rsidP="009663EC">
      <w:pPr>
        <w:pStyle w:val="Ttulo3"/>
        <w:rPr>
          <w:rFonts w:cs="Arial"/>
          <w:szCs w:val="22"/>
        </w:rPr>
      </w:pPr>
      <w:r w:rsidRPr="00A5492C">
        <w:rPr>
          <w:rFonts w:cs="Arial"/>
          <w:szCs w:val="22"/>
        </w:rPr>
        <w:t>DE LAS PERSONAS FÍSICAS</w:t>
      </w:r>
    </w:p>
    <w:p w:rsidR="00192AA3" w:rsidRPr="00A5492C" w:rsidRDefault="00192AA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192AA3" w:rsidRPr="00A5492C" w:rsidRDefault="00D06331" w:rsidP="009663EC">
      <w:pPr>
        <w:pStyle w:val="Ttulo3"/>
        <w:rPr>
          <w:rFonts w:cs="Arial"/>
          <w:szCs w:val="22"/>
        </w:rPr>
      </w:pPr>
      <w:r w:rsidRPr="00A5492C">
        <w:rPr>
          <w:rFonts w:cs="Arial"/>
          <w:szCs w:val="22"/>
        </w:rPr>
        <w:t>TÍTULO SEGUNDO</w:t>
      </w:r>
    </w:p>
    <w:p w:rsidR="00D06331" w:rsidRPr="00A5492C" w:rsidRDefault="00D06331" w:rsidP="009663EC">
      <w:pPr>
        <w:pStyle w:val="Ttulo3"/>
        <w:rPr>
          <w:rFonts w:cs="Arial"/>
          <w:szCs w:val="22"/>
        </w:rPr>
      </w:pPr>
      <w:r w:rsidRPr="00A5492C">
        <w:rPr>
          <w:rFonts w:cs="Arial"/>
          <w:szCs w:val="22"/>
        </w:rPr>
        <w:t>DE LAS PERSONAS MORALES</w:t>
      </w:r>
    </w:p>
    <w:p w:rsidR="00D06331" w:rsidRPr="00A5492C" w:rsidRDefault="00D06331" w:rsidP="009663EC">
      <w:pPr>
        <w:tabs>
          <w:tab w:val="left" w:pos="709"/>
        </w:tabs>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rsidR="00192AA3" w:rsidRPr="00A5492C" w:rsidRDefault="00192AA3" w:rsidP="009663EC">
      <w:pPr>
        <w:pStyle w:val="Ttulo3"/>
        <w:rPr>
          <w:rFonts w:cs="Arial"/>
          <w:szCs w:val="22"/>
        </w:rPr>
      </w:pPr>
      <w:r w:rsidRPr="00A5492C">
        <w:rPr>
          <w:rFonts w:cs="Arial"/>
          <w:szCs w:val="22"/>
        </w:rPr>
        <w:cr/>
        <w:t>TÍTULO TERCERO</w:t>
      </w:r>
    </w:p>
    <w:p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rsidR="009E5F47" w:rsidRPr="00A5492C" w:rsidRDefault="009E5F47"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Las que tengan su administración fuera del Estado pero que ejecuten actos jurídicos dentro del territorio del mismo Estado se considerarán domiciliadas en el </w:t>
      </w:r>
      <w:proofErr w:type="spellStart"/>
      <w:r w:rsidRPr="00A5492C">
        <w:rPr>
          <w:rFonts w:ascii="Arial" w:hAnsi="Arial" w:cs="Arial"/>
          <w:sz w:val="22"/>
          <w:szCs w:val="22"/>
        </w:rPr>
        <w:t>luagr</w:t>
      </w:r>
      <w:proofErr w:type="spellEnd"/>
      <w:r w:rsidRPr="00A5492C">
        <w:rPr>
          <w:rFonts w:ascii="Arial" w:hAnsi="Arial" w:cs="Arial"/>
          <w:sz w:val="22"/>
          <w:szCs w:val="22"/>
        </w:rPr>
        <w:t xml:space="preserve"> (sic) donde los hayan ejecutado, en todo lo que a esos actos se refiere.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rsidR="00F17EAD" w:rsidRPr="00A5492C" w:rsidRDefault="00F17EAD"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TERCERO BIS</w:t>
      </w:r>
    </w:p>
    <w:p w:rsidR="00D06331" w:rsidRPr="00A5492C" w:rsidRDefault="00D06331" w:rsidP="009663EC">
      <w:pPr>
        <w:pStyle w:val="Ttulo3"/>
        <w:rPr>
          <w:rFonts w:cs="Arial"/>
          <w:szCs w:val="22"/>
        </w:rPr>
      </w:pPr>
      <w:r w:rsidRPr="00A5492C">
        <w:rPr>
          <w:rFonts w:cs="Arial"/>
          <w:szCs w:val="22"/>
        </w:rPr>
        <w:t>DEL NOMBRE</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ÚNICO</w:t>
      </w:r>
    </w:p>
    <w:p w:rsidR="00D06331" w:rsidRPr="00A5492C" w:rsidRDefault="00D06331" w:rsidP="009663EC">
      <w:pPr>
        <w:jc w:val="center"/>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El derecho al nombre no implica una facultad de orden patrimonial; en las personas jurídicas individuales es inalienable e imprescriptible, en consecuencia tampoco puede transmitirse por herencia.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rsidR="00D06331" w:rsidRPr="00A5492C" w:rsidRDefault="00D06331" w:rsidP="009663EC">
      <w:pPr>
        <w:pStyle w:val="Textoindependiente"/>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rsidR="00D06331" w:rsidRPr="00A5492C" w:rsidRDefault="00D06331" w:rsidP="009663EC">
      <w:pPr>
        <w:pStyle w:val="Textoindependiente"/>
        <w:rPr>
          <w:rFonts w:cs="Arial"/>
          <w:szCs w:val="22"/>
        </w:rPr>
      </w:pPr>
    </w:p>
    <w:p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rsidR="00B84F60" w:rsidRPr="00A5492C" w:rsidRDefault="00B84F60" w:rsidP="009663EC">
      <w:pPr>
        <w:pStyle w:val="Ttulo3"/>
        <w:rPr>
          <w:rFonts w:cs="Arial"/>
          <w:szCs w:val="22"/>
        </w:rPr>
      </w:pPr>
      <w:r w:rsidRPr="00A5492C">
        <w:rPr>
          <w:rFonts w:cs="Arial"/>
          <w:szCs w:val="22"/>
        </w:rPr>
        <w:t>TÍTULO CUARTO</w:t>
      </w:r>
    </w:p>
    <w:p w:rsidR="00D06331" w:rsidRPr="00A5492C" w:rsidRDefault="00D06331" w:rsidP="009663EC">
      <w:pPr>
        <w:pStyle w:val="Ttulo3"/>
        <w:rPr>
          <w:rFonts w:cs="Arial"/>
          <w:szCs w:val="22"/>
        </w:rPr>
      </w:pPr>
      <w:r w:rsidRPr="00A5492C">
        <w:rPr>
          <w:rFonts w:cs="Arial"/>
          <w:szCs w:val="22"/>
        </w:rPr>
        <w:t>DEL REGISTRO CIVIL</w:t>
      </w:r>
    </w:p>
    <w:p w:rsidR="00D06331" w:rsidRPr="00A5492C" w:rsidRDefault="00D06331" w:rsidP="009663EC">
      <w:pPr>
        <w:pStyle w:val="Textoindependiente2"/>
        <w:spacing w:line="240" w:lineRule="auto"/>
        <w:jc w:val="center"/>
        <w:rPr>
          <w:rFonts w:ascii="Arial" w:hAnsi="Arial" w:cs="Arial"/>
          <w:b w:val="0"/>
          <w:sz w:val="22"/>
          <w:szCs w:val="22"/>
        </w:rPr>
      </w:pPr>
    </w:p>
    <w:p w:rsidR="00B84F60" w:rsidRPr="00A5492C" w:rsidRDefault="00B84F60"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 xml:space="preserve">Las funciones del Registro Civil en el Estado de Durango, estarán a cargo de la Dirección General del Registro Civil y de los Funcionarios Estatales denominados Oficiales del Registro Civil, quiénes tendrán </w:t>
      </w:r>
      <w:proofErr w:type="spellStart"/>
      <w:r w:rsidRPr="00A5492C">
        <w:rPr>
          <w:rFonts w:ascii="Arial" w:hAnsi="Arial" w:cs="Arial"/>
          <w:sz w:val="22"/>
          <w:szCs w:val="22"/>
        </w:rPr>
        <w:t>fé</w:t>
      </w:r>
      <w:proofErr w:type="spellEnd"/>
      <w:r w:rsidRPr="00A5492C">
        <w:rPr>
          <w:rFonts w:ascii="Arial" w:hAnsi="Arial" w:cs="Arial"/>
          <w:sz w:val="22"/>
          <w:szCs w:val="22"/>
        </w:rPr>
        <w:t xml:space="preserve"> pública en el desempeño de estas actividades.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 xml:space="preserve">En el asentamiento de las Actas del Registro Civil intervendrán, el Oficial del Registro Civil que autoriza y que da </w:t>
      </w:r>
      <w:proofErr w:type="spellStart"/>
      <w:r w:rsidRPr="00A5492C">
        <w:rPr>
          <w:rFonts w:ascii="Arial" w:hAnsi="Arial" w:cs="Arial"/>
          <w:sz w:val="22"/>
          <w:szCs w:val="22"/>
        </w:rPr>
        <w:t>fé</w:t>
      </w:r>
      <w:proofErr w:type="spellEnd"/>
      <w:r w:rsidRPr="00A5492C">
        <w:rPr>
          <w:rFonts w:ascii="Arial" w:hAnsi="Arial" w:cs="Arial"/>
          <w:sz w:val="22"/>
          <w:szCs w:val="22"/>
        </w:rPr>
        <w:t xml:space="preserve">, los particulares que soliciten el servicio </w:t>
      </w:r>
      <w:proofErr w:type="spellStart"/>
      <w:r w:rsidRPr="00A5492C">
        <w:rPr>
          <w:rFonts w:ascii="Arial" w:hAnsi="Arial" w:cs="Arial"/>
          <w:sz w:val="22"/>
          <w:szCs w:val="22"/>
        </w:rPr>
        <w:t>ó</w:t>
      </w:r>
      <w:proofErr w:type="spellEnd"/>
      <w:r w:rsidRPr="00A5492C">
        <w:rPr>
          <w:rFonts w:ascii="Arial" w:hAnsi="Arial" w:cs="Arial"/>
          <w:sz w:val="22"/>
          <w:szCs w:val="22"/>
        </w:rPr>
        <w:t xml:space="preserve">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asentarán en formas especiales, las Inscripciones se harán pro cuadruplicado, la infracción de ésta disposición producirá la nulidad del Acta y se castigará con la destitución de los Funcionarios que incurran en la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 xml:space="preserve">Si se perdiere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hayan existido registros, se hayan perdido, estuvieren ilegibles </w:t>
      </w:r>
      <w:proofErr w:type="spellStart"/>
      <w:r w:rsidRPr="00A5492C">
        <w:rPr>
          <w:rFonts w:ascii="Arial" w:hAnsi="Arial" w:cs="Arial"/>
          <w:sz w:val="22"/>
          <w:szCs w:val="22"/>
        </w:rPr>
        <w:t>ó</w:t>
      </w:r>
      <w:proofErr w:type="spellEnd"/>
      <w:r w:rsidRPr="00A5492C">
        <w:rPr>
          <w:rFonts w:ascii="Arial" w:hAnsi="Arial" w:cs="Arial"/>
          <w:sz w:val="22"/>
          <w:szCs w:val="22"/>
        </w:rPr>
        <w:t xml:space="preserve"> faltaren las Actas en que se pueda suponer se encontraba la Inscripción, sólo podrá probarse el acto en la forma que establece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 xml:space="preserve">Cuando los interesados no puedan concurrir personalmente, podrán hacerse representar por un mandatario especial para el Acto, cuyo nombramiento conste por lo menos en instrumento privado otorgado ante dos testigos. En los casos de matrimonio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Reconocimiento de Hijos, se necesita poder otorgado en escritura pública </w:t>
      </w:r>
      <w:proofErr w:type="spellStart"/>
      <w:r w:rsidRPr="00A5492C">
        <w:rPr>
          <w:rFonts w:ascii="Arial" w:hAnsi="Arial" w:cs="Arial"/>
          <w:sz w:val="22"/>
          <w:szCs w:val="22"/>
        </w:rPr>
        <w:t>ó</w:t>
      </w:r>
      <w:proofErr w:type="spellEnd"/>
      <w:r w:rsidRPr="00A5492C">
        <w:rPr>
          <w:rFonts w:ascii="Arial" w:hAnsi="Arial" w:cs="Arial"/>
          <w:sz w:val="22"/>
          <w:szCs w:val="22"/>
        </w:rPr>
        <w:t xml:space="preserve"> mandato extendido en escrito privado firmado por el otorgante y dos testigos y ratificadas las firmas ante Notario Público </w:t>
      </w:r>
      <w:proofErr w:type="spellStart"/>
      <w:r w:rsidRPr="00A5492C">
        <w:rPr>
          <w:rFonts w:ascii="Arial" w:hAnsi="Arial" w:cs="Arial"/>
          <w:sz w:val="22"/>
          <w:szCs w:val="22"/>
        </w:rPr>
        <w:t>ó</w:t>
      </w:r>
      <w:proofErr w:type="spellEnd"/>
      <w:r w:rsidRPr="00A5492C">
        <w:rPr>
          <w:rFonts w:ascii="Arial" w:hAnsi="Arial" w:cs="Arial"/>
          <w:sz w:val="22"/>
          <w:szCs w:val="22"/>
        </w:rPr>
        <w:t xml:space="preserve"> Juez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 xml:space="preserve">Los Actos y Actas del estado civil del propio Oficial, de su cónyuge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los ascendientes y descendientes de cualquiera de ellos se podrán autorizar por el propio Oficial. Se asentarán en las formas correspondientes autorizándose por el Oficial de cualquier otra jurisdicción dentro del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rsidR="00D06331" w:rsidRDefault="00D06331" w:rsidP="009663EC">
      <w:pPr>
        <w:jc w:val="both"/>
        <w:rPr>
          <w:rFonts w:ascii="Arial" w:hAnsi="Arial" w:cs="Arial"/>
          <w:sz w:val="22"/>
          <w:szCs w:val="22"/>
        </w:rPr>
      </w:pPr>
    </w:p>
    <w:p w:rsidR="00863E24" w:rsidRPr="00747BDF" w:rsidRDefault="00863E24" w:rsidP="009663EC">
      <w:pPr>
        <w:pStyle w:val="Ttulo4"/>
      </w:pPr>
      <w:r w:rsidRPr="00747BDF">
        <w:lastRenderedPageBreak/>
        <w:t>CAPÍTULO III</w:t>
      </w:r>
    </w:p>
    <w:p w:rsidR="00B0106B" w:rsidRDefault="00863E24" w:rsidP="009663EC">
      <w:pPr>
        <w:pStyle w:val="Ttulo4"/>
      </w:pPr>
      <w:r w:rsidRPr="00026F73">
        <w:t>DE LAS ACTAS DE RECONOCIMIENTO</w:t>
      </w:r>
    </w:p>
    <w:p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rsidR="00863E24" w:rsidRPr="00A5492C" w:rsidRDefault="00863E24"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rsidR="00D06331" w:rsidRPr="00A5492C" w:rsidRDefault="00D06331" w:rsidP="009663EC">
      <w:pPr>
        <w:jc w:val="both"/>
        <w:rPr>
          <w:rFonts w:ascii="Arial" w:hAnsi="Arial" w:cs="Arial"/>
          <w:sz w:val="22"/>
          <w:szCs w:val="22"/>
        </w:rPr>
      </w:pPr>
    </w:p>
    <w:p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t>ARTÍCULO REFORMADO POR DEC. 305 P. O. 27 DE 30 DE SEPTIEMBRE DE 2012.</w:t>
      </w:r>
    </w:p>
    <w:p w:rsidR="00C20F27" w:rsidRPr="00C62F0F" w:rsidRDefault="00C20F27" w:rsidP="009663EC">
      <w:pPr>
        <w:jc w:val="both"/>
        <w:rPr>
          <w:rFonts w:ascii="Arial" w:hAnsi="Arial" w:cs="Arial"/>
          <w:bCs/>
          <w:color w:val="0000AC"/>
          <w:sz w:val="22"/>
          <w:szCs w:val="22"/>
        </w:rPr>
      </w:pPr>
    </w:p>
    <w:p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Las personas que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rsidR="00D06331" w:rsidRPr="00C62F0F" w:rsidRDefault="00D06331" w:rsidP="009663EC">
      <w:pPr>
        <w:pStyle w:val="Textoindependiente"/>
        <w:rPr>
          <w:rFonts w:cs="Arial"/>
          <w:szCs w:val="22"/>
        </w:rPr>
      </w:pPr>
      <w:r w:rsidRPr="00C62F0F">
        <w:rPr>
          <w:rFonts w:cs="Arial"/>
          <w:szCs w:val="22"/>
        </w:rPr>
        <w:lastRenderedPageBreak/>
        <w:cr/>
        <w:t>En la misma pena incurrirán las personas que no cumplan con la obligación de dar aviso prevenido en el párrafo II del Artículo anterior.</w:t>
      </w:r>
    </w:p>
    <w:p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rsidR="00CB6A92" w:rsidRPr="00A5492C" w:rsidRDefault="00CB6A92"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rsidR="00D06331" w:rsidRPr="00A5492C" w:rsidRDefault="00D06331" w:rsidP="009663EC">
      <w:pPr>
        <w:jc w:val="both"/>
        <w:rPr>
          <w:rFonts w:ascii="Arial" w:hAnsi="Arial" w:cs="Arial"/>
          <w:sz w:val="22"/>
          <w:szCs w:val="22"/>
        </w:rPr>
      </w:pPr>
    </w:p>
    <w:p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rsidR="00D06331" w:rsidRPr="00A5492C" w:rsidRDefault="00D06331" w:rsidP="009663EC">
      <w:pPr>
        <w:pStyle w:val="Textoindependiente2"/>
        <w:spacing w:line="240" w:lineRule="auto"/>
        <w:rPr>
          <w:rFonts w:ascii="Arial" w:hAnsi="Arial" w:cs="Arial"/>
          <w:b w:val="0"/>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se presente la Copia Certificada de matrimonio sólo se asentará el nombre del padre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madre cuando éstos lo soliciten por si </w:t>
      </w:r>
      <w:proofErr w:type="spellStart"/>
      <w:r w:rsidRPr="00A5492C">
        <w:rPr>
          <w:rFonts w:ascii="Arial" w:hAnsi="Arial" w:cs="Arial"/>
          <w:sz w:val="22"/>
          <w:szCs w:val="22"/>
        </w:rPr>
        <w:t>ó</w:t>
      </w:r>
      <w:proofErr w:type="spellEnd"/>
      <w:r w:rsidRPr="00A5492C">
        <w:rPr>
          <w:rFonts w:ascii="Arial" w:hAnsi="Arial" w:cs="Arial"/>
          <w:sz w:val="22"/>
          <w:szCs w:val="22"/>
        </w:rPr>
        <w:t xml:space="preserve"> por apoderado como lo establece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Además de los nombres de los padres se hará constar en el Acta de Nacimiento su nacionalidad y domicilio declarando acerca de la primera circunstancia los testigos que deben intervenir en el Acto.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rsidR="00D06331" w:rsidRPr="00A5492C" w:rsidRDefault="00D06331"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F17EAD" w:rsidRPr="00A5492C" w:rsidRDefault="00F17EAD"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 xml:space="preserve">Toda persona que encontrare un recién nacido </w:t>
      </w:r>
      <w:proofErr w:type="spellStart"/>
      <w:r w:rsidRPr="00A5492C">
        <w:rPr>
          <w:rFonts w:ascii="Arial" w:hAnsi="Arial" w:cs="Arial"/>
          <w:sz w:val="22"/>
          <w:szCs w:val="22"/>
        </w:rPr>
        <w:t>ó</w:t>
      </w:r>
      <w:proofErr w:type="spellEnd"/>
      <w:r w:rsidRPr="00A5492C">
        <w:rPr>
          <w:rFonts w:ascii="Arial" w:hAnsi="Arial" w:cs="Arial"/>
          <w:sz w:val="22"/>
          <w:szCs w:val="22"/>
        </w:rPr>
        <w:t xml:space="preserve"> en cuya casa </w:t>
      </w:r>
      <w:proofErr w:type="spellStart"/>
      <w:r w:rsidRPr="00A5492C">
        <w:rPr>
          <w:rFonts w:ascii="Arial" w:hAnsi="Arial" w:cs="Arial"/>
          <w:sz w:val="22"/>
          <w:szCs w:val="22"/>
        </w:rPr>
        <w:t>ó</w:t>
      </w:r>
      <w:proofErr w:type="spellEnd"/>
      <w:r w:rsidRPr="00A5492C">
        <w:rPr>
          <w:rFonts w:ascii="Arial" w:hAnsi="Arial" w:cs="Arial"/>
          <w:sz w:val="22"/>
          <w:szCs w:val="22"/>
        </w:rPr>
        <w:t xml:space="preserve"> propiedad fuere expuesto alguno, deberá presentarlo al Oficial del Registro Civil con los vestidos, valores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cualquiera otros objetos encontrados en él, y declarará el día, mes y año, así como el lugar donde lo hubiere hallado, dando aviso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 xml:space="preserve">La misma obligación tienen los Jefes, Directores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Administradores de los establecimientos penitenciarios,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cualquier casa de comunidad especialmente los de los hospitales, casas de maternidad y casas de cuna respecto de los niños nacidos </w:t>
      </w:r>
      <w:proofErr w:type="spellStart"/>
      <w:r w:rsidRPr="00A5492C">
        <w:rPr>
          <w:rFonts w:ascii="Arial" w:hAnsi="Arial" w:cs="Arial"/>
          <w:sz w:val="22"/>
          <w:szCs w:val="22"/>
        </w:rPr>
        <w:t>ó</w:t>
      </w:r>
      <w:proofErr w:type="spellEnd"/>
      <w:r w:rsidRPr="00A5492C">
        <w:rPr>
          <w:rFonts w:ascii="Arial" w:hAnsi="Arial" w:cs="Arial"/>
          <w:sz w:val="22"/>
          <w:szCs w:val="22"/>
        </w:rPr>
        <w:t xml:space="preserve"> expuestos en ellas.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 xml:space="preserve">En las Actas que se levanten en esos casos, se expresarán las circunstancias que designa el Artículo 65 la edad aparente del niño, su sexo, el nombre y apellidos que le sean asignados por el Oficial del Registro Civil y el nombre de la persona, casa de comunidad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institución que se encargue de él.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maternidad. En el Acta sólo se expresará lo que deben declarar las personas que presenten al niño, aunque aparezca sospechosa de falsedad, sin perjuicio de que ésta sea castigada conforme a las prescripciones del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LAS ACTAS DE RECONOCIMIENTO DE HIJOS NATURALES</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con el reconocido de la persona </w:t>
      </w:r>
      <w:proofErr w:type="spellStart"/>
      <w:r w:rsidRPr="00A5492C">
        <w:rPr>
          <w:rFonts w:ascii="Arial" w:hAnsi="Arial" w:cs="Arial"/>
          <w:sz w:val="22"/>
          <w:szCs w:val="22"/>
        </w:rPr>
        <w:t>ó</w:t>
      </w:r>
      <w:proofErr w:type="spellEnd"/>
      <w:r w:rsidRPr="00A5492C">
        <w:rPr>
          <w:rFonts w:ascii="Arial" w:hAnsi="Arial" w:cs="Arial"/>
          <w:sz w:val="22"/>
          <w:szCs w:val="22"/>
        </w:rPr>
        <w:t xml:space="preserve"> personas que otorgan el consentimiento, en su caso, y nombres, apellidos, edad, domicilio y nacionalidad de los testigos.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 xml:space="preserve">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w:t>
      </w:r>
      <w:r w:rsidRPr="00A5492C">
        <w:rPr>
          <w:rFonts w:ascii="Arial" w:hAnsi="Arial" w:cs="Arial"/>
          <w:sz w:val="22"/>
          <w:szCs w:val="22"/>
        </w:rPr>
        <w:lastRenderedPageBreak/>
        <w:t>documento, observándose las demás prescripciones contenidas en este capítulo y en el capítulo (IV) del Título Séptimo de este Libro.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 LAS ACTAS DE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w:t>
      </w:r>
    </w:p>
    <w:p w:rsidR="00D06331" w:rsidRPr="00A5492C" w:rsidRDefault="00D06331" w:rsidP="009663EC">
      <w:pPr>
        <w:pStyle w:val="Ttulo4"/>
        <w:rPr>
          <w:rFonts w:cs="Arial"/>
          <w:szCs w:val="22"/>
        </w:rPr>
      </w:pPr>
      <w:r w:rsidRPr="00A5492C">
        <w:rPr>
          <w:rFonts w:cs="Arial"/>
          <w:szCs w:val="22"/>
        </w:rPr>
        <w:t>DE LAS ACTAS DE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rsidR="00D06331" w:rsidRPr="00A5492C" w:rsidRDefault="00D06331" w:rsidP="009663EC">
      <w:pPr>
        <w:jc w:val="both"/>
        <w:rPr>
          <w:rFonts w:ascii="Arial" w:hAnsi="Arial" w:cs="Arial"/>
          <w:sz w:val="22"/>
          <w:szCs w:val="22"/>
        </w:rPr>
      </w:pPr>
    </w:p>
    <w:p w:rsidR="002130F1" w:rsidRPr="00A5492C" w:rsidRDefault="002130F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w:t>
      </w:r>
    </w:p>
    <w:p w:rsidR="00D06331" w:rsidRDefault="00D06331" w:rsidP="009663EC">
      <w:pPr>
        <w:pStyle w:val="Ttulo4"/>
        <w:rPr>
          <w:rFonts w:cs="Arial"/>
          <w:szCs w:val="22"/>
        </w:rPr>
      </w:pPr>
      <w:r w:rsidRPr="00A5492C">
        <w:rPr>
          <w:rFonts w:cs="Arial"/>
          <w:szCs w:val="22"/>
        </w:rPr>
        <w:t>DE LAS ACTAS DE EMANCIPACIÓN</w:t>
      </w:r>
    </w:p>
    <w:p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rsidR="00D06331" w:rsidRPr="00AD56C3" w:rsidRDefault="00D06331" w:rsidP="009663EC">
      <w:pPr>
        <w:jc w:val="both"/>
        <w:rPr>
          <w:rFonts w:ascii="Arial" w:hAnsi="Arial" w:cs="Arial"/>
          <w:sz w:val="22"/>
          <w:szCs w:val="22"/>
          <w:lang w:val="es-ES"/>
        </w:rPr>
      </w:pPr>
    </w:p>
    <w:p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F73208"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91. </w:t>
      </w:r>
      <w:r>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Default="00D06331" w:rsidP="009663EC">
      <w:pPr>
        <w:jc w:val="both"/>
        <w:rPr>
          <w:rFonts w:ascii="Arial" w:hAnsi="Arial" w:cs="Arial"/>
          <w:sz w:val="22"/>
          <w:szCs w:val="22"/>
        </w:rPr>
      </w:pPr>
    </w:p>
    <w:p w:rsidR="00F73208" w:rsidRPr="00A5492C" w:rsidRDefault="00F73208"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w:t>
      </w:r>
    </w:p>
    <w:p w:rsidR="00D06331" w:rsidRPr="00A5492C" w:rsidRDefault="00D06331" w:rsidP="009663EC">
      <w:pPr>
        <w:pStyle w:val="Ttulo4"/>
        <w:rPr>
          <w:rFonts w:cs="Arial"/>
          <w:szCs w:val="22"/>
        </w:rPr>
      </w:pPr>
      <w:r w:rsidRPr="00A5492C">
        <w:rPr>
          <w:rFonts w:cs="Arial"/>
          <w:szCs w:val="22"/>
        </w:rPr>
        <w:t>DE LAS ACTAS DE MATRIMONIO</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 xml:space="preserve">Este escrito deberá ser firmado por los solicitantes, y si alguno no pudiere </w:t>
      </w:r>
      <w:proofErr w:type="spellStart"/>
      <w:r w:rsidRPr="00A5492C">
        <w:rPr>
          <w:rFonts w:cs="Arial"/>
          <w:szCs w:val="22"/>
        </w:rPr>
        <w:t>ó</w:t>
      </w:r>
      <w:proofErr w:type="spellEnd"/>
      <w:r w:rsidRPr="00A5492C">
        <w:rPr>
          <w:rFonts w:cs="Arial"/>
          <w:szCs w:val="22"/>
        </w:rPr>
        <w:t xml:space="preserve"> no supiere escribir imprimirá su huella digital.</w:t>
      </w:r>
    </w:p>
    <w:p w:rsidR="00D06331" w:rsidRPr="00A5492C" w:rsidRDefault="00D06331" w:rsidP="009663EC">
      <w:pPr>
        <w:jc w:val="both"/>
        <w:rPr>
          <w:rFonts w:ascii="Arial" w:hAnsi="Arial" w:cs="Arial"/>
          <w:sz w:val="22"/>
          <w:szCs w:val="22"/>
        </w:rPr>
      </w:pPr>
    </w:p>
    <w:p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Copia Certificada del Acta de Nacimiento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cédula de identificación personal de cada uno de los pretendientes </w:t>
      </w:r>
      <w:proofErr w:type="spellStart"/>
      <w:r w:rsidRPr="00A5492C">
        <w:rPr>
          <w:rFonts w:ascii="Arial" w:hAnsi="Arial" w:cs="Arial"/>
          <w:sz w:val="22"/>
          <w:szCs w:val="22"/>
        </w:rPr>
        <w:t>ó</w:t>
      </w:r>
      <w:proofErr w:type="spellEnd"/>
      <w:r w:rsidRPr="00A5492C">
        <w:rPr>
          <w:rFonts w:ascii="Arial" w:hAnsi="Arial" w:cs="Arial"/>
          <w:sz w:val="22"/>
          <w:szCs w:val="22"/>
        </w:rPr>
        <w:t xml:space="preserve"> bien un dictamen médico que compruebe la edad de ambos;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éste Código y el Oficial del Registro Civil deberá tener especial </w:t>
      </w:r>
      <w:r w:rsidR="00DD60AA" w:rsidRPr="00DD60AA">
        <w:rPr>
          <w:rFonts w:ascii="Arial" w:hAnsi="Arial" w:cs="Arial"/>
          <w:sz w:val="22"/>
          <w:szCs w:val="22"/>
        </w:rPr>
        <w:lastRenderedPageBreak/>
        <w:t>cuidado sobre este punto, explicando a los interesados todo lo que necesiten saber a efecto de que el convenio quede debidamente formulado</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w:t>
      </w:r>
      <w:proofErr w:type="spellStart"/>
      <w:r w:rsidRPr="00A5492C">
        <w:rPr>
          <w:rFonts w:ascii="Arial" w:hAnsi="Arial" w:cs="Arial"/>
          <w:sz w:val="22"/>
          <w:szCs w:val="22"/>
        </w:rPr>
        <w:t>divercio</w:t>
      </w:r>
      <w:proofErr w:type="spellEnd"/>
      <w:r w:rsidRPr="00A5492C">
        <w:rPr>
          <w:rFonts w:ascii="Arial" w:hAnsi="Arial" w:cs="Arial"/>
          <w:sz w:val="22"/>
          <w:szCs w:val="22"/>
        </w:rPr>
        <w:t xml:space="preserve"> (sic) o de nulidad del matrimonio, en caso de que alguno de los pretendientes hubiere sido casado anteriormente;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Los nombres, apellidos, ocupación y domicilio de los padres;</w:t>
      </w:r>
    </w:p>
    <w:p w:rsidR="00D06331" w:rsidRPr="00A5492C" w:rsidRDefault="00D06331" w:rsidP="009663EC">
      <w:pPr>
        <w:jc w:val="both"/>
        <w:rPr>
          <w:rFonts w:ascii="Arial" w:hAnsi="Arial" w:cs="Arial"/>
          <w:sz w:val="22"/>
          <w:szCs w:val="22"/>
        </w:rPr>
      </w:pPr>
    </w:p>
    <w:p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VIII. Los nombres, apellidos, edad, estado, u ocupación y domicilio de los testigos, su declaración sobre si son o no parientes de los contrayentes, y si lo son, en </w:t>
      </w:r>
      <w:proofErr w:type="spellStart"/>
      <w:r w:rsidRPr="00A5492C">
        <w:rPr>
          <w:rFonts w:ascii="Arial" w:hAnsi="Arial" w:cs="Arial"/>
          <w:sz w:val="22"/>
          <w:szCs w:val="22"/>
        </w:rPr>
        <w:t>que</w:t>
      </w:r>
      <w:proofErr w:type="spellEnd"/>
      <w:r w:rsidRPr="00A5492C">
        <w:rPr>
          <w:rFonts w:ascii="Arial" w:hAnsi="Arial" w:cs="Arial"/>
          <w:sz w:val="22"/>
          <w:szCs w:val="22"/>
        </w:rPr>
        <w:t xml:space="preserve"> grado y en </w:t>
      </w:r>
      <w:proofErr w:type="spellStart"/>
      <w:r w:rsidRPr="00A5492C">
        <w:rPr>
          <w:rFonts w:ascii="Arial" w:hAnsi="Arial" w:cs="Arial"/>
          <w:sz w:val="22"/>
          <w:szCs w:val="22"/>
        </w:rPr>
        <w:t>que</w:t>
      </w:r>
      <w:proofErr w:type="spellEnd"/>
      <w:r w:rsidRPr="00A5492C">
        <w:rPr>
          <w:rFonts w:ascii="Arial" w:hAnsi="Arial" w:cs="Arial"/>
          <w:sz w:val="22"/>
          <w:szCs w:val="22"/>
        </w:rPr>
        <w:t xml:space="preserve"> línea;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 xml:space="preserve">El Oficial del Registro Civil que tenga conocimiento de que los pretendientes tienen impedimento para contraer matrimonio, levantará </w:t>
      </w:r>
      <w:proofErr w:type="gramStart"/>
      <w:r w:rsidRPr="00A5492C">
        <w:rPr>
          <w:rFonts w:ascii="Arial" w:hAnsi="Arial" w:cs="Arial"/>
          <w:sz w:val="22"/>
          <w:szCs w:val="22"/>
        </w:rPr>
        <w:t>una</w:t>
      </w:r>
      <w:proofErr w:type="gramEnd"/>
      <w:r w:rsidRPr="00A5492C">
        <w:rPr>
          <w:rFonts w:ascii="Arial" w:hAnsi="Arial" w:cs="Arial"/>
          <w:sz w:val="22"/>
          <w:szCs w:val="22"/>
        </w:rPr>
        <w:t xml:space="preserve">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 xml:space="preserve">Las denuncias de impedimento pueden hacerse por cualquiera persona. Las que sean falsas sujetan al denunciante a las penas establecidas para el falso </w:t>
      </w:r>
      <w:proofErr w:type="spellStart"/>
      <w:r w:rsidRPr="00A5492C">
        <w:rPr>
          <w:rFonts w:ascii="Arial" w:hAnsi="Arial" w:cs="Arial"/>
          <w:sz w:val="22"/>
          <w:szCs w:val="22"/>
        </w:rPr>
        <w:t>testmionio</w:t>
      </w:r>
      <w:proofErr w:type="spellEnd"/>
      <w:r w:rsidRPr="00A5492C">
        <w:rPr>
          <w:rFonts w:ascii="Arial" w:hAnsi="Arial" w:cs="Arial"/>
          <w:sz w:val="22"/>
          <w:szCs w:val="22"/>
        </w:rPr>
        <w:t xml:space="preserve"> (sic) en materia civil. Siempre que se declare no haber impedimento, el denunciante será condenado al pago de las costas,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Denunciado un impedimento, el matrimonio no podrá celebrarse aunque el denunciante se desista, mientras no recaiga sentencia judicial que declare su inexistencia o se obtenga dispensa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VIII</w:t>
      </w:r>
    </w:p>
    <w:p w:rsidR="00D06331" w:rsidRPr="00A5492C" w:rsidRDefault="00D06331" w:rsidP="009663EC">
      <w:pPr>
        <w:pStyle w:val="Ttulo4"/>
        <w:rPr>
          <w:rFonts w:cs="Arial"/>
          <w:szCs w:val="22"/>
        </w:rPr>
      </w:pPr>
      <w:r w:rsidRPr="00A5492C">
        <w:rPr>
          <w:rFonts w:cs="Arial"/>
          <w:szCs w:val="22"/>
        </w:rPr>
        <w:t>DE LAS ACTAS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112 Bis</w:t>
      </w:r>
      <w:r w:rsidR="00E338FF">
        <w:rPr>
          <w:rFonts w:ascii="Arial" w:hAnsi="Arial" w:cs="Arial"/>
          <w:b/>
          <w:sz w:val="22"/>
          <w:szCs w:val="22"/>
        </w:rPr>
        <w:t xml:space="preserve">. </w:t>
      </w:r>
      <w:r w:rsidRPr="00A5492C">
        <w:rPr>
          <w:rFonts w:ascii="Arial" w:hAnsi="Arial" w:cs="Arial"/>
          <w:sz w:val="22"/>
          <w:szCs w:val="22"/>
        </w:rPr>
        <w:t xml:space="preserve">En los casos en que las Actas de Nacimiento y Matrimonio de los divorciados se encuentren registrados ante diferentes Oficiales del Registro Civil, la </w:t>
      </w:r>
      <w:proofErr w:type="spellStart"/>
      <w:r w:rsidRPr="00A5492C">
        <w:rPr>
          <w:rFonts w:ascii="Arial" w:hAnsi="Arial" w:cs="Arial"/>
          <w:sz w:val="22"/>
          <w:szCs w:val="22"/>
        </w:rPr>
        <w:t>Drección</w:t>
      </w:r>
      <w:proofErr w:type="spellEnd"/>
      <w:r w:rsidRPr="00A5492C">
        <w:rPr>
          <w:rFonts w:ascii="Arial" w:hAnsi="Arial" w:cs="Arial"/>
          <w:sz w:val="22"/>
          <w:szCs w:val="22"/>
        </w:rPr>
        <w:t xml:space="preserve">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IX</w:t>
      </w:r>
    </w:p>
    <w:p w:rsidR="00D06331" w:rsidRPr="00A5492C" w:rsidRDefault="00D06331" w:rsidP="009663EC">
      <w:pPr>
        <w:pStyle w:val="Ttulo4"/>
        <w:rPr>
          <w:rFonts w:cs="Arial"/>
          <w:szCs w:val="22"/>
        </w:rPr>
      </w:pPr>
      <w:r w:rsidRPr="00A5492C">
        <w:rPr>
          <w:rFonts w:cs="Arial"/>
          <w:szCs w:val="22"/>
        </w:rPr>
        <w:t>DE LAS ACTAS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w:t>
      </w:r>
      <w:proofErr w:type="spellStart"/>
      <w:r w:rsidRPr="00A5492C">
        <w:rPr>
          <w:rFonts w:ascii="Arial" w:hAnsi="Arial" w:cs="Arial"/>
          <w:sz w:val="22"/>
          <w:szCs w:val="22"/>
        </w:rPr>
        <w:t>ó</w:t>
      </w:r>
      <w:proofErr w:type="spellEnd"/>
      <w:r w:rsidRPr="00A5492C">
        <w:rPr>
          <w:rFonts w:ascii="Arial" w:hAnsi="Arial" w:cs="Arial"/>
          <w:sz w:val="22"/>
          <w:szCs w:val="22"/>
        </w:rPr>
        <w:t xml:space="preserve"> los vecinos. Si la persona ha muerto fuera de su habitación uno de los testigos será aquél en cuya casa se haya verificado la Defunción,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alguno de los vecinos más inmediatos.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El estado civil de éste; y si era casado </w:t>
      </w:r>
      <w:proofErr w:type="spellStart"/>
      <w:r w:rsidRPr="00A5492C">
        <w:rPr>
          <w:rFonts w:ascii="Arial" w:hAnsi="Arial" w:cs="Arial"/>
          <w:sz w:val="22"/>
          <w:szCs w:val="22"/>
        </w:rPr>
        <w:t>ó</w:t>
      </w:r>
      <w:proofErr w:type="spellEnd"/>
      <w:r w:rsidRPr="00A5492C">
        <w:rPr>
          <w:rFonts w:ascii="Arial" w:hAnsi="Arial" w:cs="Arial"/>
          <w:sz w:val="22"/>
          <w:szCs w:val="22"/>
        </w:rPr>
        <w:t xml:space="preserve"> viudo, el nombre, apellido y nacionalidad de su </w:t>
      </w:r>
      <w:proofErr w:type="spellStart"/>
      <w:r w:rsidRPr="00A5492C">
        <w:rPr>
          <w:rFonts w:ascii="Arial" w:hAnsi="Arial" w:cs="Arial"/>
          <w:sz w:val="22"/>
          <w:szCs w:val="22"/>
        </w:rPr>
        <w:t>conyuge</w:t>
      </w:r>
      <w:proofErr w:type="spellEnd"/>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III. Los nombres de los padres del difunto.</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La clase de enfermedad que determinó la muerte, el destino del cadáver, nombre y ubicación del panteón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crematorio y número de orden del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Nombre, apellidos, número de cédula profesional y domicilio del médico que certifique la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Nombre, apellidos, edad y nacionalidad y domicilio del declarante y grado de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en su caso, con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 xml:space="preserve">Cuando el Oficial del Registro Civil sospeche que la muerte </w:t>
      </w:r>
      <w:proofErr w:type="spellStart"/>
      <w:r w:rsidRPr="00A5492C">
        <w:rPr>
          <w:rFonts w:ascii="Arial" w:hAnsi="Arial" w:cs="Arial"/>
          <w:sz w:val="22"/>
          <w:szCs w:val="22"/>
        </w:rPr>
        <w:t>fué</w:t>
      </w:r>
      <w:proofErr w:type="spellEnd"/>
      <w:r w:rsidRPr="00A5492C">
        <w:rPr>
          <w:rFonts w:ascii="Arial" w:hAnsi="Arial" w:cs="Arial"/>
          <w:sz w:val="22"/>
          <w:szCs w:val="22"/>
        </w:rPr>
        <w:t xml:space="preserve"> violenta dará parte al Ministerio Público, comunicándole todos los informes que tenga, para que proceda a la averiguación conforme a Derecho; cuando el Ministerio Público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w:t>
      </w:r>
    </w:p>
    <w:p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 xml:space="preserve">Las Autoridades Judiciales que declaren la ausencia, la presunción de muerte, la tutela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pérdida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limitación de la capacidad legal para administrar bienes, remitirán al Oficial del Registro Civil correspondiente, Copia Certificada de la Resolución Ejecutoriada respectiva </w:t>
      </w:r>
      <w:proofErr w:type="spellStart"/>
      <w:r w:rsidRPr="00A5492C">
        <w:rPr>
          <w:rFonts w:ascii="Arial" w:hAnsi="Arial" w:cs="Arial"/>
          <w:sz w:val="22"/>
          <w:szCs w:val="22"/>
        </w:rPr>
        <w:t>ó</w:t>
      </w:r>
      <w:proofErr w:type="spellEnd"/>
      <w:r w:rsidRPr="00A5492C">
        <w:rPr>
          <w:rFonts w:ascii="Arial" w:hAnsi="Arial" w:cs="Arial"/>
          <w:sz w:val="22"/>
          <w:szCs w:val="22"/>
        </w:rPr>
        <w:t xml:space="preserve"> auto de discernimiento, en el término de quince días, para que se realice la Inscripción en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XI</w:t>
      </w:r>
    </w:p>
    <w:p w:rsidR="00D06331" w:rsidRPr="00A5492C" w:rsidRDefault="00D06331" w:rsidP="009663EC">
      <w:pPr>
        <w:pStyle w:val="Ttulo4"/>
        <w:rPr>
          <w:rFonts w:cs="Arial"/>
          <w:szCs w:val="22"/>
        </w:rPr>
      </w:pPr>
      <w:r w:rsidRPr="00A5492C">
        <w:rPr>
          <w:rFonts w:cs="Arial"/>
          <w:szCs w:val="22"/>
        </w:rPr>
        <w:t>DE LA RECTIFICACIÓN DE LAS ACTAS DEL ESTADO CIVIL</w:t>
      </w:r>
    </w:p>
    <w:p w:rsidR="00D06331" w:rsidRPr="00A5492C" w:rsidRDefault="00D06331" w:rsidP="009663EC">
      <w:pPr>
        <w:jc w:val="center"/>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rsidR="009363EF" w:rsidRPr="00A5492C" w:rsidRDefault="009363EF" w:rsidP="009663EC">
      <w:pPr>
        <w:jc w:val="both"/>
        <w:rPr>
          <w:rFonts w:ascii="Arial" w:hAnsi="Arial" w:cs="Arial"/>
          <w:sz w:val="22"/>
          <w:szCs w:val="22"/>
        </w:rPr>
      </w:pPr>
    </w:p>
    <w:p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 </w:t>
      </w: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rsidR="001203BF" w:rsidRPr="00A5492C" w:rsidRDefault="001203BF" w:rsidP="009663EC">
      <w:pPr>
        <w:jc w:val="both"/>
        <w:rPr>
          <w:rFonts w:ascii="Arial" w:eastAsiaTheme="minorHAnsi" w:hAnsi="Arial" w:cs="Arial"/>
          <w:color w:val="000000"/>
          <w:sz w:val="22"/>
          <w:szCs w:val="22"/>
          <w:lang w:val="es-ES" w:eastAsia="en-US"/>
        </w:rPr>
      </w:pPr>
    </w:p>
    <w:p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lastRenderedPageBreak/>
        <w:t xml:space="preserve">En los demás casos deberá demandarse la rectificación o modificación del acta del estado civil por la vía judicial. </w:t>
      </w:r>
    </w:p>
    <w:p w:rsidR="001203BF" w:rsidRPr="00A5492C" w:rsidRDefault="001203BF" w:rsidP="009663EC">
      <w:pPr>
        <w:jc w:val="both"/>
        <w:rPr>
          <w:rFonts w:ascii="Arial" w:eastAsiaTheme="minorHAnsi" w:hAnsi="Arial" w:cs="Arial"/>
          <w:color w:val="000000"/>
          <w:sz w:val="22"/>
          <w:szCs w:val="22"/>
          <w:lang w:val="es-ES" w:eastAsia="en-US"/>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rsidR="00D06331" w:rsidRPr="00A5492C" w:rsidRDefault="00D06331" w:rsidP="009663EC">
      <w:pPr>
        <w:jc w:val="both"/>
        <w:rPr>
          <w:rFonts w:ascii="Arial" w:hAnsi="Arial" w:cs="Arial"/>
          <w:sz w:val="22"/>
          <w:szCs w:val="22"/>
        </w:rPr>
      </w:pPr>
    </w:p>
    <w:p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rsidR="009363EF" w:rsidRPr="00A5492C" w:rsidRDefault="009363EF" w:rsidP="009663EC">
      <w:pPr>
        <w:jc w:val="both"/>
        <w:rPr>
          <w:rFonts w:ascii="Arial" w:eastAsiaTheme="minorHAnsi" w:hAnsi="Arial" w:cs="Arial"/>
          <w:color w:val="000000"/>
          <w:sz w:val="22"/>
          <w:szCs w:val="22"/>
          <w:lang w:val="es-ES" w:eastAsia="en-US"/>
        </w:rPr>
      </w:pPr>
    </w:p>
    <w:p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rsidR="009363EF" w:rsidRPr="00A5492C" w:rsidRDefault="009363EF"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rsidR="00F10176" w:rsidRPr="00A5492C" w:rsidRDefault="00F10176" w:rsidP="009663EC">
      <w:pPr>
        <w:ind w:left="720"/>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rsidR="00F10176" w:rsidRPr="00A5492C" w:rsidRDefault="00F10176"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o por el Archivo Central de  la Dirección General de Registro Civil,</w:t>
      </w:r>
      <w:r w:rsidRPr="00A5492C">
        <w:rPr>
          <w:rFonts w:ascii="Arial" w:hAnsi="Arial" w:cs="Arial"/>
          <w:sz w:val="22"/>
          <w:szCs w:val="22"/>
        </w:rPr>
        <w:t xml:space="preserve"> y</w:t>
      </w:r>
    </w:p>
    <w:p w:rsidR="00D06331" w:rsidRPr="00A5492C" w:rsidRDefault="00D06331" w:rsidP="009663EC">
      <w:pPr>
        <w:jc w:val="both"/>
        <w:rPr>
          <w:rFonts w:ascii="Arial" w:hAnsi="Arial" w:cs="Arial"/>
          <w:sz w:val="22"/>
          <w:szCs w:val="22"/>
          <w:lang w:val="es-ES"/>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certificada de las actas relacionadas con aquella cuya rectificación se solicite y de los documentos justificativos de la rectificación.</w:t>
      </w:r>
    </w:p>
    <w:p w:rsidR="00DA2B92" w:rsidRPr="00A5492C" w:rsidRDefault="00DA2B92" w:rsidP="009663EC">
      <w:pPr>
        <w:pStyle w:val="Prrafodelista"/>
        <w:jc w:val="both"/>
        <w:rPr>
          <w:rFonts w:ascii="Arial" w:hAnsi="Arial" w:cs="Arial"/>
          <w:sz w:val="22"/>
          <w:szCs w:val="22"/>
        </w:rPr>
      </w:pPr>
    </w:p>
    <w:p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lastRenderedPageBreak/>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rsidR="00DA2B92" w:rsidRPr="00A5492C" w:rsidRDefault="00DA2B92" w:rsidP="009663EC">
      <w:pPr>
        <w:jc w:val="both"/>
        <w:rPr>
          <w:rFonts w:ascii="Arial" w:hAnsi="Arial" w:cs="Arial"/>
          <w:sz w:val="22"/>
          <w:szCs w:val="22"/>
        </w:rPr>
      </w:pPr>
    </w:p>
    <w:p w:rsidR="00D06331" w:rsidRPr="00A5492C" w:rsidRDefault="00DA2B92" w:rsidP="009663EC">
      <w:pPr>
        <w:jc w:val="both"/>
        <w:rPr>
          <w:rFonts w:ascii="Arial" w:hAnsi="Arial" w:cs="Arial"/>
          <w:sz w:val="22"/>
          <w:szCs w:val="22"/>
        </w:rPr>
      </w:pPr>
      <w:r w:rsidRPr="00A5492C">
        <w:rPr>
          <w:rFonts w:ascii="Arial" w:hAnsi="Arial" w:cs="Arial"/>
          <w:sz w:val="22"/>
          <w:szCs w:val="22"/>
        </w:rP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rsidR="00F17EAD" w:rsidRPr="00A5492C" w:rsidRDefault="00F17EAD"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QUINTO</w:t>
      </w:r>
    </w:p>
    <w:p w:rsidR="00D06331" w:rsidRPr="00A5492C" w:rsidRDefault="00D06331" w:rsidP="009663EC">
      <w:pPr>
        <w:pStyle w:val="Ttulo3"/>
        <w:rPr>
          <w:rFonts w:cs="Arial"/>
          <w:szCs w:val="22"/>
        </w:rPr>
      </w:pPr>
      <w:r w:rsidRPr="00A5492C">
        <w:rPr>
          <w:rFonts w:cs="Arial"/>
          <w:szCs w:val="22"/>
        </w:rPr>
        <w:t>DEL MATRIMONIO</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138</w:t>
      </w:r>
      <w:r w:rsidR="00E338FF">
        <w:rPr>
          <w:rFonts w:ascii="Arial" w:hAnsi="Arial" w:cs="Arial"/>
          <w:b/>
          <w:sz w:val="22"/>
          <w:szCs w:val="22"/>
        </w:rPr>
        <w:t xml:space="preserve">. </w:t>
      </w:r>
      <w:r w:rsidRPr="00A5492C">
        <w:rPr>
          <w:rFonts w:ascii="Arial" w:hAnsi="Arial" w:cs="Arial"/>
          <w:sz w:val="22"/>
          <w:szCs w:val="22"/>
        </w:rPr>
        <w:t>El que sin causa grave a juicio del juez, rehusare cumplir su compromiso de matrimonio o difiera indefinidamente su cumplimiento, pagará los gastos que la otra parte hubiere hecho con motivo del matrimonio proyectado.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También pagará el prometido que sin causa grave falte a su compromiso, una indemnización a título de reparación moral, cuando por la duración del noviazgo, la intimidad establecida entre los prometidos, </w:t>
      </w:r>
      <w:r w:rsidRPr="00A5492C">
        <w:rPr>
          <w:rFonts w:ascii="Arial" w:hAnsi="Arial" w:cs="Arial"/>
          <w:sz w:val="22"/>
          <w:szCs w:val="22"/>
        </w:rPr>
        <w:lastRenderedPageBreak/>
        <w:t>la publicidad de las relaciones, la proximidad de matrimonio u otras causas semejantes, el rompimiento de los esponsales cause un grave daño a la reputación del prometido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w:t>
      </w:r>
    </w:p>
    <w:p w:rsidR="00D06331" w:rsidRPr="00A5492C" w:rsidRDefault="00D06331" w:rsidP="009663EC">
      <w:pPr>
        <w:pStyle w:val="Ttulo4"/>
        <w:rPr>
          <w:rFonts w:cs="Arial"/>
          <w:szCs w:val="22"/>
        </w:rPr>
      </w:pPr>
      <w:r w:rsidRPr="00A5492C">
        <w:rPr>
          <w:rFonts w:cs="Arial"/>
          <w:szCs w:val="22"/>
        </w:rPr>
        <w:t>DE LOS REQUISITOS PARA CONTRAER MATRIMONIO</w:t>
      </w:r>
    </w:p>
    <w:p w:rsidR="00D06331" w:rsidRPr="00A5492C" w:rsidRDefault="00D06331" w:rsidP="009663EC">
      <w:pPr>
        <w:jc w:val="center"/>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7EAD" w:rsidRPr="00A5492C" w:rsidRDefault="00F17EAD"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5C61F0" w:rsidRPr="00A5492C" w:rsidRDefault="005C61F0" w:rsidP="009663EC">
      <w:pPr>
        <w:jc w:val="both"/>
        <w:rPr>
          <w:rFonts w:ascii="Arial" w:hAnsi="Arial" w:cs="Arial"/>
          <w:sz w:val="22"/>
          <w:szCs w:val="22"/>
        </w:rPr>
      </w:pPr>
    </w:p>
    <w:p w:rsidR="005C61F0" w:rsidRPr="00A5492C" w:rsidRDefault="00EC29FB" w:rsidP="009663EC">
      <w:pPr>
        <w:jc w:val="both"/>
        <w:rPr>
          <w:rFonts w:ascii="Arial" w:hAnsi="Arial" w:cs="Arial"/>
          <w:sz w:val="22"/>
          <w:szCs w:val="22"/>
        </w:rPr>
      </w:pPr>
      <w:r w:rsidRPr="00A5492C">
        <w:rPr>
          <w:rFonts w:ascii="Arial" w:hAnsi="Arial" w:cs="Arial"/>
          <w:b/>
          <w:sz w:val="22"/>
          <w:szCs w:val="22"/>
        </w:rPr>
        <w:lastRenderedPageBreak/>
        <w:t>ARTICULO 150 BIS.</w:t>
      </w:r>
      <w:r w:rsidR="00E338FF">
        <w:rPr>
          <w:rFonts w:ascii="Arial" w:hAnsi="Arial" w:cs="Arial"/>
          <w:b/>
          <w:sz w:val="22"/>
          <w:szCs w:val="22"/>
        </w:rPr>
        <w:t xml:space="preserve"> </w:t>
      </w:r>
      <w:r w:rsidR="005C61F0" w:rsidRPr="00A5492C">
        <w:rPr>
          <w:rFonts w:ascii="Arial" w:hAnsi="Arial" w:cs="Arial"/>
          <w:sz w:val="22"/>
          <w:szCs w:val="22"/>
        </w:rPr>
        <w:t>También es requisito para contraer matrimonio, la asistencia previa de los interesados al Taller de Orientación Prematrimonial implementado por la autoridad estatal encargada del Sistema para el Desarrollo Integral de la Familia; misma que deberá acreditarse mediante la presentación del documento autorizado.</w:t>
      </w:r>
    </w:p>
    <w:p w:rsidR="005C61F0" w:rsidRPr="00A5492C" w:rsidRDefault="005C61F0" w:rsidP="009663EC">
      <w:pPr>
        <w:jc w:val="both"/>
        <w:rPr>
          <w:rFonts w:ascii="Arial" w:hAnsi="Arial" w:cs="Arial"/>
          <w:sz w:val="22"/>
          <w:szCs w:val="22"/>
        </w:rPr>
      </w:pPr>
    </w:p>
    <w:p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rsidR="005C61F0" w:rsidRPr="00A5492C" w:rsidRDefault="005C61F0"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rsidR="006F57F7" w:rsidRPr="00A5492C" w:rsidRDefault="006F57F7" w:rsidP="009663EC">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ADICIONADO POR DEC. 478 P. O. 32 DE 21 DE ABRIL DE 2013.</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rsidR="007D64F7" w:rsidRPr="00A5492C" w:rsidRDefault="007D64F7" w:rsidP="009663EC">
      <w:pPr>
        <w:jc w:val="both"/>
        <w:rPr>
          <w:rFonts w:ascii="Arial" w:hAnsi="Arial" w:cs="Arial"/>
          <w:sz w:val="22"/>
          <w:szCs w:val="22"/>
        </w:rPr>
      </w:pPr>
    </w:p>
    <w:p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rsidR="00E90370" w:rsidRDefault="00E90370" w:rsidP="009663EC">
      <w:pPr>
        <w:pStyle w:val="Textoindependiente"/>
        <w:rPr>
          <w:rFonts w:cs="Arial"/>
          <w:szCs w:val="22"/>
        </w:rPr>
      </w:pPr>
    </w:p>
    <w:p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rsidR="00D06331" w:rsidRPr="00A5492C" w:rsidRDefault="00D06331" w:rsidP="009663EC">
      <w:pPr>
        <w:pStyle w:val="Textoindependiente"/>
        <w:rPr>
          <w:rFonts w:cs="Arial"/>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LOS DERECHOS Y OBLIGACIONES</w:t>
      </w:r>
    </w:p>
    <w:p w:rsidR="00D06331" w:rsidRPr="00A5492C" w:rsidRDefault="00D06331" w:rsidP="009663EC">
      <w:pPr>
        <w:pStyle w:val="Ttulo4"/>
        <w:rPr>
          <w:rFonts w:cs="Arial"/>
          <w:szCs w:val="22"/>
        </w:rPr>
      </w:pPr>
      <w:r w:rsidRPr="00A5492C">
        <w:rPr>
          <w:rFonts w:cs="Arial"/>
          <w:szCs w:val="22"/>
        </w:rPr>
        <w:t>QUE NACEN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Pr="00A5492C">
        <w:rPr>
          <w:rFonts w:ascii="Arial" w:hAnsi="Arial" w:cs="Arial"/>
          <w:sz w:val="22"/>
          <w:szCs w:val="22"/>
        </w:rPr>
        <w:t>Los cónyuges vivirán juntos en el domicilio conyugal.</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lastRenderedPageBreak/>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4D70B0"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rsidR="00797317" w:rsidRDefault="00797317" w:rsidP="009663EC">
      <w:pPr>
        <w:jc w:val="both"/>
        <w:rPr>
          <w:rFonts w:ascii="Arial" w:hAnsi="Arial" w:cs="Arial"/>
          <w:sz w:val="22"/>
          <w:szCs w:val="22"/>
        </w:rPr>
      </w:pPr>
    </w:p>
    <w:p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rsidR="00D06331" w:rsidRPr="00E338FF"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w:t>
      </w:r>
    </w:p>
    <w:p w:rsidR="00D06331" w:rsidRPr="00A5492C" w:rsidRDefault="00D06331" w:rsidP="00B822C3">
      <w:pPr>
        <w:pStyle w:val="Ttulo4"/>
        <w:rPr>
          <w:rFonts w:cs="Arial"/>
          <w:szCs w:val="22"/>
        </w:rPr>
      </w:pPr>
      <w:r w:rsidRPr="00A5492C">
        <w:rPr>
          <w:rFonts w:cs="Arial"/>
          <w:szCs w:val="22"/>
        </w:rPr>
        <w:t>DE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D06331" w:rsidRPr="00A5492C" w:rsidRDefault="00D06331" w:rsidP="009663EC">
      <w:pPr>
        <w:jc w:val="both"/>
        <w:rPr>
          <w:rFonts w:ascii="Arial" w:hAnsi="Arial" w:cs="Arial"/>
          <w:sz w:val="22"/>
          <w:szCs w:val="22"/>
        </w:rPr>
      </w:pPr>
    </w:p>
    <w:p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rsidR="00D06331" w:rsidRPr="00A5492C" w:rsidRDefault="00D06331" w:rsidP="009663EC">
      <w:pPr>
        <w:pStyle w:val="Textoindependiente"/>
        <w:rPr>
          <w:rFonts w:cs="Arial"/>
          <w:bCs/>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III. Nota </w:t>
      </w:r>
      <w:proofErr w:type="spellStart"/>
      <w:r w:rsidRPr="00A5492C">
        <w:rPr>
          <w:rFonts w:ascii="Arial" w:hAnsi="Arial" w:cs="Arial"/>
          <w:sz w:val="22"/>
          <w:szCs w:val="22"/>
        </w:rPr>
        <w:t>permenorizada</w:t>
      </w:r>
      <w:proofErr w:type="spellEnd"/>
      <w:r w:rsidRPr="00A5492C">
        <w:rPr>
          <w:rFonts w:ascii="Arial" w:hAnsi="Arial" w:cs="Arial"/>
          <w:sz w:val="22"/>
          <w:szCs w:val="22"/>
        </w:rPr>
        <w:t xml:space="preserve"> (sic) de las deudas que tenga cada esposo al celebrar el matrimonio, con expresión de si la sociedad ha de responder de ellas, o únicamente de las que se contraigan durante el matrimonio, ya sean por ambos consortes o por cualquiera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rsidR="00D06331" w:rsidRPr="00A5492C" w:rsidRDefault="00D06331" w:rsidP="009663EC">
      <w:pPr>
        <w:jc w:val="both"/>
        <w:rPr>
          <w:rFonts w:ascii="Arial" w:hAnsi="Arial" w:cs="Arial"/>
          <w:sz w:val="22"/>
          <w:szCs w:val="22"/>
        </w:rPr>
      </w:pPr>
    </w:p>
    <w:p w:rsidR="002322BD" w:rsidRPr="00A5492C" w:rsidRDefault="002322BD"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w:t>
      </w:r>
    </w:p>
    <w:p w:rsidR="00D06331" w:rsidRPr="00A5492C" w:rsidRDefault="00D06331" w:rsidP="00B822C3">
      <w:pPr>
        <w:pStyle w:val="Ttulo4"/>
        <w:rPr>
          <w:rFonts w:cs="Arial"/>
          <w:szCs w:val="22"/>
        </w:rPr>
      </w:pPr>
      <w:r w:rsidRPr="00A5492C">
        <w:rPr>
          <w:rFonts w:cs="Arial"/>
          <w:szCs w:val="22"/>
        </w:rPr>
        <w:t>DE LA SEPARACIÓN DE BIENES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262B19" w:rsidRDefault="00262B19" w:rsidP="009663EC">
      <w:pPr>
        <w:jc w:val="both"/>
        <w:rPr>
          <w:rFonts w:ascii="Arial" w:hAnsi="Arial" w:cs="Arial"/>
          <w:sz w:val="22"/>
          <w:szCs w:val="22"/>
        </w:rPr>
      </w:pPr>
    </w:p>
    <w:p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rsidR="00F04093" w:rsidRPr="00A5492C" w:rsidRDefault="00F04093"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w:t>
      </w:r>
    </w:p>
    <w:p w:rsidR="00D06331" w:rsidRPr="00A5492C" w:rsidRDefault="00D06331" w:rsidP="00B822C3">
      <w:pPr>
        <w:pStyle w:val="Ttulo4"/>
        <w:rPr>
          <w:rFonts w:cs="Arial"/>
          <w:szCs w:val="22"/>
        </w:rPr>
      </w:pPr>
      <w:r w:rsidRPr="00A5492C">
        <w:rPr>
          <w:rFonts w:cs="Arial"/>
          <w:szCs w:val="22"/>
        </w:rPr>
        <w:t>DE LAS DONACIONES ANTENUPCIALES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VIII</w:t>
      </w:r>
    </w:p>
    <w:p w:rsidR="00D06331" w:rsidRPr="00A5492C" w:rsidRDefault="00D06331" w:rsidP="00B822C3">
      <w:pPr>
        <w:pStyle w:val="Ttulo4"/>
        <w:rPr>
          <w:rFonts w:cs="Arial"/>
          <w:szCs w:val="22"/>
        </w:rPr>
      </w:pPr>
      <w:r w:rsidRPr="00A5492C">
        <w:rPr>
          <w:rFonts w:cs="Arial"/>
          <w:szCs w:val="22"/>
        </w:rPr>
        <w:t>DE LAS DONACIONES ENTRE CONSORTES</w:t>
      </w:r>
    </w:p>
    <w:p w:rsidR="00D06331" w:rsidRPr="00A5492C" w:rsidRDefault="00D06331" w:rsidP="00B822C3">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IX</w:t>
      </w:r>
    </w:p>
    <w:p w:rsidR="00D06331" w:rsidRPr="00A5492C" w:rsidRDefault="00D06331" w:rsidP="00B822C3">
      <w:pPr>
        <w:pStyle w:val="Ttulo4"/>
        <w:rPr>
          <w:rFonts w:cs="Arial"/>
          <w:szCs w:val="22"/>
        </w:rPr>
      </w:pPr>
      <w:r w:rsidRPr="00A5492C">
        <w:rPr>
          <w:rFonts w:cs="Arial"/>
          <w:szCs w:val="22"/>
        </w:rPr>
        <w:t>DE LOS MATRIMONIOS NULOS E ILÍCITOS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rsidR="00D06331" w:rsidRPr="00A5492C" w:rsidRDefault="00D06331" w:rsidP="009663EC">
      <w:pPr>
        <w:jc w:val="both"/>
        <w:rPr>
          <w:rFonts w:ascii="Arial" w:hAnsi="Arial" w:cs="Arial"/>
          <w:sz w:val="22"/>
          <w:szCs w:val="22"/>
        </w:rPr>
      </w:pPr>
    </w:p>
    <w:p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lastRenderedPageBreak/>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rsidR="00D06331" w:rsidRPr="00A5492C" w:rsidRDefault="00D06331"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Que uno u otro importen peligro de perder la vida, la honra, la libertad, la salud o una parte considerable de los bienes;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rsidR="00D06331" w:rsidRPr="00A5492C" w:rsidRDefault="00D06331" w:rsidP="009663EC">
      <w:pPr>
        <w:pStyle w:val="Textoindependiente"/>
        <w:autoSpaceDE w:val="0"/>
        <w:autoSpaceDN w:val="0"/>
        <w:adjustRightInd w:val="0"/>
        <w:rPr>
          <w:rFonts w:cs="Arial"/>
          <w:bCs/>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 xml:space="preserve">Los cónyuges no pueden celebrar transacción ni compromiso en </w:t>
      </w:r>
      <w:proofErr w:type="spellStart"/>
      <w:r w:rsidRPr="00A5492C">
        <w:rPr>
          <w:rFonts w:ascii="Arial" w:hAnsi="Arial" w:cs="Arial"/>
          <w:sz w:val="22"/>
          <w:szCs w:val="22"/>
        </w:rPr>
        <w:t>árbitrios</w:t>
      </w:r>
      <w:proofErr w:type="spellEnd"/>
      <w:r w:rsidRPr="00A5492C">
        <w:rPr>
          <w:rFonts w:ascii="Arial" w:hAnsi="Arial" w:cs="Arial"/>
          <w:sz w:val="22"/>
          <w:szCs w:val="22"/>
        </w:rPr>
        <w:t xml:space="preserve"> (sic), acerca de la nulidad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rsidR="00D06331" w:rsidRPr="00A5492C" w:rsidRDefault="00D06331" w:rsidP="009663EC">
      <w:pPr>
        <w:jc w:val="both"/>
        <w:rPr>
          <w:rFonts w:ascii="Arial" w:hAnsi="Arial" w:cs="Arial"/>
          <w:sz w:val="22"/>
          <w:szCs w:val="22"/>
        </w:rPr>
      </w:pPr>
    </w:p>
    <w:p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rsidR="00D06331" w:rsidRPr="00A5492C" w:rsidRDefault="00D06331" w:rsidP="00B822C3">
      <w:pPr>
        <w:jc w:val="right"/>
        <w:rPr>
          <w:rFonts w:asciiTheme="minorHAnsi" w:hAnsiTheme="minorHAnsi" w:cs="Arial"/>
          <w:i/>
          <w:sz w:val="14"/>
          <w:szCs w:val="22"/>
        </w:rPr>
      </w:pPr>
      <w:proofErr w:type="gramStart"/>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w:t>
      </w:r>
      <w:proofErr w:type="gramEnd"/>
      <w:r w:rsidRPr="00A5492C">
        <w:rPr>
          <w:rFonts w:asciiTheme="minorHAnsi" w:hAnsiTheme="minorHAnsi" w:cs="Arial"/>
          <w:i/>
          <w:color w:val="0070C0"/>
          <w:sz w:val="14"/>
          <w:szCs w:val="22"/>
        </w:rPr>
        <w:t>. de E. en la publicación no aparece el artículo a que nos remite, pero parece ser que es el 277).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Las que hizo el cónyuge inocente al culpable quedarán sin efecto y las cosas que fueron objeto de ellas se devolverán al donante con todos sus productos;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B0106B" w:rsidRDefault="00D06331" w:rsidP="009663EC">
      <w:pPr>
        <w:jc w:val="both"/>
        <w:rPr>
          <w:rFonts w:ascii="Arial" w:hAnsi="Arial" w:cs="Arial"/>
          <w:sz w:val="22"/>
          <w:szCs w:val="22"/>
        </w:rPr>
      </w:pPr>
    </w:p>
    <w:p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5F1BBC" w:rsidRDefault="005F1BBC" w:rsidP="009663EC">
      <w:pPr>
        <w:jc w:val="both"/>
        <w:rPr>
          <w:rFonts w:ascii="Arial" w:hAnsi="Arial" w:cs="Arial"/>
          <w:b/>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X</w:t>
      </w:r>
    </w:p>
    <w:p w:rsidR="00D06331" w:rsidRPr="00A5492C" w:rsidRDefault="00D06331" w:rsidP="00B822C3">
      <w:pPr>
        <w:pStyle w:val="Ttulo4"/>
        <w:rPr>
          <w:rFonts w:cs="Arial"/>
          <w:szCs w:val="22"/>
        </w:rPr>
      </w:pPr>
      <w:r w:rsidRPr="00A5492C">
        <w:rPr>
          <w:rFonts w:cs="Arial"/>
          <w:szCs w:val="22"/>
        </w:rPr>
        <w:t>DEL DIVORCIO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rsidR="0014377A" w:rsidRDefault="0014377A" w:rsidP="009663EC">
      <w:pPr>
        <w:jc w:val="both"/>
        <w:rPr>
          <w:rFonts w:ascii="Arial" w:hAnsi="Arial" w:cs="Arial"/>
          <w:sz w:val="22"/>
          <w:szCs w:val="22"/>
        </w:rPr>
      </w:pPr>
    </w:p>
    <w:p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rsidR="00D06331" w:rsidRPr="00312EFA"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lastRenderedPageBreak/>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rsidR="00D06331" w:rsidRPr="00A5492C" w:rsidRDefault="00D06331" w:rsidP="009663EC">
      <w:pPr>
        <w:pStyle w:val="Textoindependiente"/>
        <w:rPr>
          <w:rFonts w:cs="Arial"/>
          <w:bCs/>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rsidR="00D06331" w:rsidRPr="00A5492C" w:rsidRDefault="00D06331" w:rsidP="009663EC">
      <w:pPr>
        <w:pStyle w:val="Textoindependiente"/>
        <w:rPr>
          <w:rFonts w:cs="Arial"/>
          <w:bCs/>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rsidR="00D06331" w:rsidRPr="00A5492C" w:rsidRDefault="00D06331" w:rsidP="009663EC">
      <w:pPr>
        <w:jc w:val="both"/>
        <w:rPr>
          <w:rFonts w:ascii="Arial" w:hAnsi="Arial" w:cs="Arial"/>
          <w:bCs/>
          <w:sz w:val="22"/>
          <w:szCs w:val="22"/>
        </w:rPr>
      </w:pPr>
    </w:p>
    <w:p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lastRenderedPageBreak/>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rsidR="00F17EAD" w:rsidRPr="00A5492C" w:rsidRDefault="00F17EAD"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rsidR="00D06331" w:rsidRPr="00A5492C" w:rsidRDefault="00D06331" w:rsidP="009663EC">
      <w:pPr>
        <w:jc w:val="both"/>
        <w:rPr>
          <w:rFonts w:ascii="Arial" w:hAnsi="Arial" w:cs="Arial"/>
          <w:bCs/>
          <w:sz w:val="22"/>
          <w:szCs w:val="22"/>
        </w:rPr>
      </w:pPr>
    </w:p>
    <w:p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El divorcio así obtenido no surtirá efectos legales si se comprueba que los cónyuges tienen hijos menores de 28 años o incapaces sin importar edad, o no han liquidado su sociedad conyugal, entonces aquellos sufrirán las penas que establezca el Código de la materia</w:t>
      </w:r>
      <w:proofErr w:type="gramStart"/>
      <w:r w:rsidRPr="00E429F1">
        <w:rPr>
          <w:rFonts w:ascii="Arial" w:hAnsi="Arial" w:cs="Arial"/>
          <w:b w:val="0"/>
          <w:bCs/>
          <w:sz w:val="22"/>
          <w:szCs w:val="22"/>
        </w:rPr>
        <w:t>.</w:t>
      </w:r>
      <w:r w:rsidR="00D06331" w:rsidRPr="00A5492C">
        <w:rPr>
          <w:rFonts w:ascii="Arial" w:hAnsi="Arial" w:cs="Arial"/>
          <w:b w:val="0"/>
          <w:bCs/>
          <w:sz w:val="22"/>
          <w:szCs w:val="22"/>
        </w:rPr>
        <w:t>.</w:t>
      </w:r>
      <w:proofErr w:type="gramEnd"/>
    </w:p>
    <w:p w:rsidR="00D06331" w:rsidRPr="00A5492C" w:rsidRDefault="00D06331" w:rsidP="009663EC">
      <w:pPr>
        <w:jc w:val="both"/>
        <w:rPr>
          <w:rFonts w:ascii="Arial" w:hAnsi="Arial" w:cs="Arial"/>
          <w:bCs/>
          <w:sz w:val="22"/>
          <w:szCs w:val="22"/>
        </w:rPr>
      </w:pPr>
    </w:p>
    <w:p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rsidR="00F04093" w:rsidRPr="00A5492C" w:rsidRDefault="00F04093"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Dictar, en su caso, las medidas precautorias que la ley establece respecto a la mujer que quede </w:t>
      </w:r>
      <w:proofErr w:type="gramStart"/>
      <w:r w:rsidRPr="00A5492C">
        <w:rPr>
          <w:rFonts w:ascii="Arial" w:hAnsi="Arial" w:cs="Arial"/>
          <w:sz w:val="22"/>
          <w:szCs w:val="22"/>
        </w:rPr>
        <w:t>encinta</w:t>
      </w:r>
      <w:proofErr w:type="gramEnd"/>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 Las demás que considere necesarias.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Primera.-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Segunda.-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los hijos quedarán bajo la patria potestad del ascendiente que corresponda, y si no hay quien la ejerza, se les nombrará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Tercera.- </w:t>
      </w:r>
      <w:r w:rsidR="00382495">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 xml:space="preserve">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w:t>
      </w:r>
      <w:proofErr w:type="spellStart"/>
      <w:r w:rsidR="00775EB1" w:rsidRPr="00A5492C">
        <w:rPr>
          <w:rFonts w:cs="Arial"/>
          <w:bCs/>
          <w:szCs w:val="22"/>
        </w:rPr>
        <w:t>excónyuges</w:t>
      </w:r>
      <w:proofErr w:type="spellEnd"/>
      <w:r w:rsidR="00775EB1" w:rsidRPr="00A5492C">
        <w:rPr>
          <w:rFonts w:cs="Arial"/>
          <w:bCs/>
          <w:szCs w:val="22"/>
        </w:rPr>
        <w:t>, en la sentencia de divorcio deberán establecerse las medidas a que se refiere este artículo para su protección.</w:t>
      </w:r>
    </w:p>
    <w:p w:rsidR="00775EB1" w:rsidRPr="00A5492C" w:rsidRDefault="00775EB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Para el caso de los mayores incapaces, sujetos a la tutela de alguno de los </w:t>
      </w:r>
      <w:proofErr w:type="spellStart"/>
      <w:r w:rsidRPr="00A5492C">
        <w:rPr>
          <w:rFonts w:ascii="Arial" w:hAnsi="Arial" w:cs="Arial"/>
          <w:bCs/>
          <w:sz w:val="22"/>
          <w:szCs w:val="22"/>
        </w:rPr>
        <w:t>excónyuges</w:t>
      </w:r>
      <w:proofErr w:type="spellEnd"/>
      <w:r w:rsidRPr="00A5492C">
        <w:rPr>
          <w:rFonts w:ascii="Arial" w:hAnsi="Arial" w:cs="Arial"/>
          <w:bCs/>
          <w:sz w:val="22"/>
          <w:szCs w:val="22"/>
        </w:rPr>
        <w:t>, en la sentencia de divorcio deberán establecerse las medidas a que se refiere este artículo para su protección.</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lastRenderedPageBreak/>
        <w:t>ARTÍCULO REFORMADO POR DEC 273 P. O. 104 DE 28 DE DICIEMBRE DE 2014.</w:t>
      </w:r>
    </w:p>
    <w:p w:rsidR="00142AFC" w:rsidRPr="00A5492C" w:rsidRDefault="00142AFC"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divorcio por mutuo consentimiento, salvo pacto en contrario, los cónyuges no tienen derecho a pensión alimenticia, ni a la indemnización que concede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rsidR="00D06331" w:rsidRPr="00A5492C" w:rsidRDefault="00D06331" w:rsidP="009663EC">
      <w:pPr>
        <w:jc w:val="both"/>
        <w:rPr>
          <w:rFonts w:ascii="Arial" w:hAnsi="Arial" w:cs="Arial"/>
          <w:sz w:val="22"/>
          <w:szCs w:val="22"/>
        </w:rPr>
      </w:pPr>
    </w:p>
    <w:p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rsidR="00DB45E0" w:rsidRPr="00A5492C" w:rsidRDefault="00DB45E0" w:rsidP="009663EC">
      <w:pPr>
        <w:jc w:val="both"/>
        <w:rPr>
          <w:rFonts w:ascii="Arial" w:hAnsi="Arial" w:cs="Arial"/>
          <w:sz w:val="22"/>
          <w:szCs w:val="22"/>
        </w:rPr>
      </w:pPr>
    </w:p>
    <w:p w:rsidR="00EC29FB" w:rsidRPr="00A5492C" w:rsidRDefault="00EC29F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bCs/>
          <w:szCs w:val="22"/>
        </w:rPr>
      </w:pPr>
      <w:r w:rsidRPr="00A5492C">
        <w:rPr>
          <w:rFonts w:cs="Arial"/>
          <w:bCs/>
          <w:szCs w:val="22"/>
        </w:rPr>
        <w:t>DEL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w:t>
      </w:r>
      <w:proofErr w:type="spellStart"/>
      <w:r w:rsidRPr="00A5492C">
        <w:rPr>
          <w:rFonts w:ascii="Arial" w:hAnsi="Arial" w:cs="Arial"/>
          <w:bCs/>
          <w:sz w:val="22"/>
          <w:szCs w:val="22"/>
        </w:rPr>
        <w:t>ligámen</w:t>
      </w:r>
      <w:proofErr w:type="spellEnd"/>
      <w:r w:rsidRPr="00A5492C">
        <w:rPr>
          <w:rFonts w:ascii="Arial" w:hAnsi="Arial" w:cs="Arial"/>
          <w:bCs/>
          <w:sz w:val="22"/>
          <w:szCs w:val="22"/>
        </w:rPr>
        <w:t xml:space="preserve"> matrimonial, con el propósito tácito o expreso de integrar una familia a través de la cohabitación doméstica y sexual, el respeto y la protección recíproca, así como la perpetuación de la especie. </w:t>
      </w:r>
    </w:p>
    <w:p w:rsidR="00D06331" w:rsidRPr="00A5492C" w:rsidRDefault="00D06331" w:rsidP="009663EC">
      <w:pPr>
        <w:jc w:val="both"/>
        <w:rPr>
          <w:rFonts w:ascii="Arial" w:hAnsi="Arial" w:cs="Arial"/>
          <w:bCs/>
          <w:sz w:val="22"/>
          <w:szCs w:val="22"/>
        </w:rPr>
      </w:pPr>
    </w:p>
    <w:p w:rsidR="00AF43F1" w:rsidRPr="00AF43F1" w:rsidRDefault="00AF43F1" w:rsidP="00AF43F1">
      <w:pPr>
        <w:jc w:val="both"/>
        <w:rPr>
          <w:rFonts w:ascii="Arial" w:hAnsi="Arial" w:cs="Arial"/>
          <w:bCs/>
          <w:sz w:val="22"/>
          <w:szCs w:val="22"/>
        </w:rPr>
      </w:pPr>
      <w:r w:rsidRPr="00AF43F1">
        <w:rPr>
          <w:rFonts w:ascii="Arial" w:hAnsi="Arial" w:cs="Arial"/>
          <w:bCs/>
          <w:sz w:val="22"/>
          <w:szCs w:val="22"/>
        </w:rPr>
        <w:lastRenderedPageBreak/>
        <w:t>Para que exista concubinato jurídicamente es necesario que la unión entre el concubino y la concubina, cumpla con los fines a que se refiere el párrafo anterior y que esta unión se prolongue por un periodo mínimo de tres años, de manera pública y permanente.</w:t>
      </w:r>
    </w:p>
    <w:p w:rsidR="00AF43F1" w:rsidRPr="00AF43F1" w:rsidRDefault="00AF43F1" w:rsidP="00AF43F1">
      <w:pPr>
        <w:jc w:val="both"/>
        <w:rPr>
          <w:rFonts w:ascii="Arial" w:hAnsi="Arial" w:cs="Arial"/>
          <w:bCs/>
          <w:sz w:val="22"/>
          <w:szCs w:val="22"/>
        </w:rPr>
      </w:pPr>
    </w:p>
    <w:p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SEXTO</w:t>
      </w:r>
    </w:p>
    <w:p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DEL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 xml:space="preserve">La línea recta es ascendente o descendente: ascendente es la que liga a una persona con su progenitor o tronco de que procede; descendente es la liga al progenitor con los que de él </w:t>
      </w:r>
      <w:r w:rsidRPr="00A5492C">
        <w:rPr>
          <w:rFonts w:ascii="Arial" w:hAnsi="Arial" w:cs="Arial"/>
          <w:sz w:val="22"/>
          <w:szCs w:val="22"/>
        </w:rPr>
        <w:lastRenderedPageBreak/>
        <w:t>proceden. La misma línea es, pues, ascendente o descendente, según el punto de partida y la relación a que se atiende.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Esta misma obligación tienen los concubinos entre </w:t>
      </w:r>
      <w:proofErr w:type="spellStart"/>
      <w:r w:rsidRPr="00A5492C">
        <w:rPr>
          <w:rFonts w:ascii="Arial" w:hAnsi="Arial" w:cs="Arial"/>
          <w:b w:val="0"/>
          <w:bCs/>
          <w:sz w:val="22"/>
          <w:szCs w:val="22"/>
        </w:rPr>
        <w:t>si</w:t>
      </w:r>
      <w:proofErr w:type="spellEnd"/>
      <w:r w:rsidRPr="00A5492C">
        <w:rPr>
          <w:rFonts w:ascii="Arial" w:hAnsi="Arial" w:cs="Arial"/>
          <w:b w:val="0"/>
          <w:bCs/>
          <w:sz w:val="22"/>
          <w:szCs w:val="22"/>
        </w:rPr>
        <w:t xml:space="preserve">, mientras subsista el concubinato. </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La comida, el vestido, la habitación, la atención médica y la hospitalaria.</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Respecto de los menores, además, los gastos para su educación y para proporcionarles oficio, arte o profesión adecuados a su sexo y circunstancias personales;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lo que hace a los adultos mayores que carezcan de capacidad económica, además de todo lo necesario para su atención geriátrica, se procurará que los alimentos se les proporcionen.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Pr="00A5492C">
        <w:rPr>
          <w:rFonts w:ascii="Arial" w:hAnsi="Arial" w:cs="Arial"/>
          <w:bCs/>
          <w:sz w:val="22"/>
          <w:szCs w:val="22"/>
        </w:rPr>
        <w:t xml:space="preserve">Los menores, las personas con discapacidad, los sujetos a estado de interdicción y el cónyuge que se </w:t>
      </w:r>
      <w:r w:rsidR="00ED7451" w:rsidRPr="00A5492C">
        <w:rPr>
          <w:rFonts w:ascii="Arial" w:hAnsi="Arial" w:cs="Arial"/>
          <w:bCs/>
          <w:sz w:val="22"/>
          <w:szCs w:val="22"/>
        </w:rPr>
        <w:t>dedique a</w:t>
      </w:r>
      <w:r w:rsidRPr="00A5492C">
        <w:rPr>
          <w:rFonts w:ascii="Arial" w:hAnsi="Arial" w:cs="Arial"/>
          <w:bCs/>
          <w:sz w:val="22"/>
          <w:szCs w:val="22"/>
        </w:rPr>
        <w:t xml:space="preserve"> las labores del hogar, gozarán de la presunción de necesidad de alimentos.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306-2</w:t>
      </w:r>
      <w:r w:rsidR="00312EFA">
        <w:rPr>
          <w:rFonts w:ascii="Arial" w:hAnsi="Arial" w:cs="Arial"/>
          <w:bCs/>
          <w:sz w:val="22"/>
          <w:szCs w:val="22"/>
        </w:rPr>
        <w:t xml:space="preserve">. </w:t>
      </w:r>
      <w:r w:rsidRPr="00A5492C">
        <w:rPr>
          <w:rFonts w:ascii="Arial" w:hAnsi="Arial" w:cs="Arial"/>
          <w:b w:val="0"/>
          <w:bCs/>
          <w:sz w:val="22"/>
          <w:szCs w:val="22"/>
        </w:rPr>
        <w:t>Cuando no sean comprobables el salario o los ingresos del deudor alimentario, el Juez resolverá con base en la capacidad económica y nivel de vida que el deudor y sus acreedores alimentarios hayan llevado en los dos últimos años.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 xml:space="preserve">El aseguramiento podrá consistir en hipoteca, prenda, fianza o depósito de cantidad bastante a cubrir los alimentos o </w:t>
      </w:r>
      <w:proofErr w:type="gramStart"/>
      <w:r w:rsidRPr="00A5492C">
        <w:rPr>
          <w:rFonts w:ascii="Arial" w:hAnsi="Arial" w:cs="Arial"/>
          <w:sz w:val="22"/>
          <w:szCs w:val="22"/>
        </w:rPr>
        <w:t>cualesquiera</w:t>
      </w:r>
      <w:proofErr w:type="gramEnd"/>
      <w:r w:rsidRPr="00A5492C">
        <w:rPr>
          <w:rFonts w:ascii="Arial" w:hAnsi="Arial" w:cs="Arial"/>
          <w:sz w:val="22"/>
          <w:szCs w:val="22"/>
        </w:rPr>
        <w:t xml:space="preserve"> otra forma de garantía suficiente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rsidR="00D06331" w:rsidRPr="00A5492C" w:rsidRDefault="00D06331" w:rsidP="009663EC">
      <w:pPr>
        <w:jc w:val="both"/>
        <w:rPr>
          <w:rFonts w:ascii="Arial" w:hAnsi="Arial" w:cs="Arial"/>
          <w:sz w:val="22"/>
          <w:szCs w:val="22"/>
        </w:rPr>
      </w:pPr>
    </w:p>
    <w:p w:rsidR="00D06331" w:rsidRDefault="00C3245D" w:rsidP="009663EC">
      <w:pPr>
        <w:jc w:val="both"/>
        <w:rPr>
          <w:rFonts w:ascii="Arial" w:hAnsi="Arial" w:cs="Arial"/>
          <w:sz w:val="22"/>
          <w:szCs w:val="22"/>
        </w:rPr>
      </w:pPr>
      <w:r>
        <w:rPr>
          <w:rFonts w:ascii="Arial" w:hAnsi="Arial" w:cs="Arial"/>
          <w:sz w:val="22"/>
          <w:szCs w:val="22"/>
        </w:rPr>
        <w:t>I. DEROGADA</w:t>
      </w:r>
    </w:p>
    <w:p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C3245D" w:rsidRPr="00C3245D">
        <w:rPr>
          <w:rFonts w:ascii="Arial" w:hAnsi="Arial" w:cs="Arial"/>
          <w:sz w:val="22"/>
          <w:szCs w:val="22"/>
        </w:rPr>
        <w:t>Cuando el alimentista deja de necesitar los alimentos;</w:t>
      </w:r>
    </w:p>
    <w:p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Si el alimentista, sin consentimiento del que debe dar los alimentos, abandona la casa de éste por causas injustificables.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rsidR="00D06331" w:rsidRPr="00A5492C" w:rsidRDefault="00D06331" w:rsidP="009663EC">
      <w:pPr>
        <w:pStyle w:val="Textoindependiente2"/>
        <w:spacing w:line="240" w:lineRule="auto"/>
        <w:rPr>
          <w:rFonts w:ascii="Arial" w:hAnsi="Arial" w:cs="Arial"/>
          <w:b w:val="0"/>
          <w:bCs/>
          <w:i/>
          <w:i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Pr>
          <w:rFonts w:ascii="Arial" w:hAnsi="Arial" w:cs="Arial"/>
          <w:b/>
          <w:sz w:val="22"/>
          <w:szCs w:val="22"/>
        </w:rPr>
        <w:t xml:space="preserve">. </w:t>
      </w:r>
      <w:r w:rsidRPr="00A5492C">
        <w:rPr>
          <w:rFonts w:ascii="Arial" w:hAnsi="Arial" w:cs="Arial"/>
          <w:bCs/>
          <w:sz w:val="22"/>
          <w:szCs w:val="22"/>
        </w:rPr>
        <w:t>El cónyuge, que sin culpa suya, se vea obligado a vivir separado, podrá pedir al Juez de Primera Instancia de su residencia, que obligue al que dio motivo de la separación a que ministre los gastos por el tiempo que dure la separación en la misma proporción en que lo venía haciendo desde que abandonó al otro cónyuge, así como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rsidR="00D06331" w:rsidRPr="00A5492C" w:rsidRDefault="00D06331" w:rsidP="009663EC">
      <w:pPr>
        <w:jc w:val="both"/>
        <w:rPr>
          <w:rFonts w:ascii="Arial" w:hAnsi="Arial" w:cs="Arial"/>
          <w:b/>
          <w:bCs/>
          <w:i/>
          <w:iCs/>
          <w:sz w:val="22"/>
          <w:szCs w:val="22"/>
          <w:u w:val="single"/>
        </w:rPr>
      </w:pPr>
    </w:p>
    <w:p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rsidR="00D06331" w:rsidRDefault="00D06331" w:rsidP="009663EC">
      <w:pPr>
        <w:jc w:val="both"/>
        <w:rPr>
          <w:rFonts w:ascii="Arial" w:hAnsi="Arial" w:cs="Arial"/>
          <w:bCs/>
          <w:sz w:val="22"/>
          <w:szCs w:val="22"/>
        </w:rPr>
      </w:pPr>
    </w:p>
    <w:p w:rsidR="00DF6D99" w:rsidRPr="00A5492C" w:rsidRDefault="00DF6D99" w:rsidP="009663EC">
      <w:pPr>
        <w:jc w:val="both"/>
        <w:rPr>
          <w:rFonts w:ascii="Arial" w:hAnsi="Arial" w:cs="Arial"/>
          <w:bCs/>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VIOLENCIA FAMILIAR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La conducta de violencia familiar cometida contra alguno de los cónyuges, concubina, o concubinario parientes consanguíneos en línea recta, ascendiente o </w:t>
      </w:r>
      <w:proofErr w:type="spellStart"/>
      <w:r w:rsidRPr="00A5492C">
        <w:rPr>
          <w:rFonts w:ascii="Arial" w:hAnsi="Arial" w:cs="Arial"/>
          <w:bCs/>
          <w:sz w:val="22"/>
          <w:szCs w:val="22"/>
          <w:lang w:val="es-MX"/>
        </w:rPr>
        <w:t>descendiente</w:t>
      </w:r>
      <w:proofErr w:type="spellEnd"/>
      <w:r w:rsidRPr="00A5492C">
        <w:rPr>
          <w:rFonts w:ascii="Arial" w:hAnsi="Arial" w:cs="Arial"/>
          <w:bCs/>
          <w:sz w:val="22"/>
          <w:szCs w:val="22"/>
          <w:lang w:val="es-MX"/>
        </w:rPr>
        <w:t xml:space="preserve"> sin limitación de grado, pariente colateral consanguíneo, o </w:t>
      </w:r>
      <w:proofErr w:type="spellStart"/>
      <w:r w:rsidRPr="00A5492C">
        <w:rPr>
          <w:rFonts w:ascii="Arial" w:hAnsi="Arial" w:cs="Arial"/>
          <w:bCs/>
          <w:sz w:val="22"/>
          <w:szCs w:val="22"/>
          <w:lang w:val="es-MX"/>
        </w:rPr>
        <w:t>afin</w:t>
      </w:r>
      <w:proofErr w:type="spellEnd"/>
      <w:r w:rsidRPr="00A5492C">
        <w:rPr>
          <w:rFonts w:ascii="Arial" w:hAnsi="Arial" w:cs="Arial"/>
          <w:bCs/>
          <w:sz w:val="22"/>
          <w:szCs w:val="22"/>
          <w:lang w:val="es-MX"/>
        </w:rPr>
        <w:t xml:space="preserve"> hasta el cuarto grado, adoptante o </w:t>
      </w:r>
      <w:r w:rsidRPr="00A5492C">
        <w:rPr>
          <w:rFonts w:ascii="Arial" w:hAnsi="Arial" w:cs="Arial"/>
          <w:bCs/>
          <w:sz w:val="22"/>
          <w:szCs w:val="22"/>
          <w:lang w:val="es-MX"/>
        </w:rPr>
        <w:lastRenderedPageBreak/>
        <w:t>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rsidR="00D06331" w:rsidRPr="00A5492C" w:rsidRDefault="00D06331" w:rsidP="009663EC">
      <w:pPr>
        <w:pStyle w:val="Piedepgina"/>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318-2</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La educación, formación y el cuidado de los menores e incapaces no será en ningún caso considerada como justificación para alguna forma de maltrato, abuso, abandono o violencia.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p>
    <w:p w:rsidR="00D06331" w:rsidRPr="00A5492C" w:rsidRDefault="00D06331" w:rsidP="00333E58">
      <w:pPr>
        <w:pStyle w:val="Ttulo3"/>
        <w:rPr>
          <w:rFonts w:cs="Arial"/>
          <w:szCs w:val="22"/>
        </w:rPr>
      </w:pPr>
      <w:r w:rsidRPr="00A5492C">
        <w:rPr>
          <w:rFonts w:cs="Arial"/>
          <w:szCs w:val="22"/>
        </w:rPr>
        <w:t>TÍTULO SÉPTIMO</w:t>
      </w:r>
    </w:p>
    <w:p w:rsidR="00D06331" w:rsidRPr="00A5492C" w:rsidRDefault="00D06331" w:rsidP="00333E58">
      <w:pPr>
        <w:pStyle w:val="Ttulo3"/>
        <w:rPr>
          <w:rFonts w:cs="Arial"/>
          <w:szCs w:val="22"/>
        </w:rPr>
      </w:pPr>
      <w:r w:rsidRPr="00A5492C">
        <w:rPr>
          <w:rFonts w:cs="Arial"/>
          <w:szCs w:val="22"/>
        </w:rPr>
        <w:t>DE LA PATERNIDAD Y FILIACIÓN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 LOS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madre aunque ésta declare que no son hijos de su esposo, a no ser que el nacimiento se le haya ocultado, o </w:t>
      </w:r>
      <w:r w:rsidRPr="00A5492C">
        <w:rPr>
          <w:rFonts w:ascii="Arial" w:hAnsi="Arial" w:cs="Arial"/>
          <w:bCs/>
          <w:sz w:val="22"/>
          <w:szCs w:val="22"/>
        </w:rPr>
        <w:lastRenderedPageBreak/>
        <w:t xml:space="preserve">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Si el hijo no nació capaz de vivir, excepto </w:t>
      </w:r>
      <w:proofErr w:type="spellStart"/>
      <w:r w:rsidRPr="00A5492C">
        <w:rPr>
          <w:rFonts w:ascii="Arial" w:hAnsi="Arial" w:cs="Arial"/>
          <w:sz w:val="22"/>
          <w:szCs w:val="22"/>
        </w:rPr>
        <w:t>paar</w:t>
      </w:r>
      <w:proofErr w:type="spellEnd"/>
      <w:r w:rsidRPr="00A5492C">
        <w:rPr>
          <w:rFonts w:ascii="Arial" w:hAnsi="Arial" w:cs="Arial"/>
          <w:sz w:val="22"/>
          <w:szCs w:val="22"/>
        </w:rPr>
        <w:t xml:space="preserve"> (sic) los efectos de la fracción II del artículo 262.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D06331" w:rsidRPr="00A5492C" w:rsidRDefault="00D06331" w:rsidP="009663EC">
      <w:pPr>
        <w:jc w:val="both"/>
        <w:rPr>
          <w:rFonts w:ascii="Arial" w:hAnsi="Arial" w:cs="Arial"/>
          <w:sz w:val="22"/>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lastRenderedPageBreak/>
        <w:t>ARTÍCULO 329</w:t>
      </w:r>
      <w:r w:rsidR="00DF6D99">
        <w:rPr>
          <w:rFonts w:ascii="Arial" w:hAnsi="Arial" w:cs="Arial"/>
          <w:b/>
          <w:sz w:val="22"/>
          <w:szCs w:val="22"/>
        </w:rPr>
        <w:t xml:space="preserve">. </w:t>
      </w:r>
      <w:r w:rsidR="00B0106B" w:rsidRPr="00B0106B">
        <w:rPr>
          <w:rFonts w:ascii="Arial" w:hAnsi="Arial" w:cs="Arial"/>
          <w:sz w:val="22"/>
          <w:szCs w:val="24"/>
          <w:lang w:val="es-ES"/>
        </w:rPr>
        <w:t xml:space="preserve">Si la viuda, la divorciada, o aquella cuyo matrimonio fuere declarado nulo, </w:t>
      </w:r>
      <w:proofErr w:type="gramStart"/>
      <w:r w:rsidR="00B0106B" w:rsidRPr="00B0106B">
        <w:rPr>
          <w:rFonts w:ascii="Arial" w:hAnsi="Arial" w:cs="Arial"/>
          <w:sz w:val="22"/>
          <w:szCs w:val="24"/>
          <w:lang w:val="es-ES"/>
        </w:rPr>
        <w:t>contrajere</w:t>
      </w:r>
      <w:proofErr w:type="gramEnd"/>
      <w:r w:rsidR="00B0106B" w:rsidRPr="00B0106B">
        <w:rPr>
          <w:rFonts w:ascii="Arial" w:hAnsi="Arial" w:cs="Arial"/>
          <w:sz w:val="22"/>
          <w:szCs w:val="24"/>
          <w:lang w:val="es-ES"/>
        </w:rPr>
        <w:t xml:space="preserve"> nuevas nupcias, la filiación del hijo que naciere después de celebrado el nuevo matrimonio, se establecerá conforme a las reglas siguientes:</w:t>
      </w:r>
    </w:p>
    <w:p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DF6D99" w:rsidRPr="007475E9" w:rsidRDefault="00DF6D99" w:rsidP="009663EC">
      <w:pPr>
        <w:jc w:val="both"/>
        <w:rPr>
          <w:rFonts w:asciiTheme="minorHAnsi" w:eastAsiaTheme="minorHAnsi" w:hAnsiTheme="minorHAnsi"/>
          <w:i/>
          <w:color w:val="0070C0"/>
          <w:sz w:val="14"/>
          <w:szCs w:val="16"/>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 xml:space="preserve">En el juicio de impugnación de la paternidad o la maternidad serán oídos, según el caso, el padre, la madre y el hijo, a quien, si fuere menor, se </w:t>
      </w:r>
      <w:proofErr w:type="gramStart"/>
      <w:r w:rsidRPr="00A5492C">
        <w:rPr>
          <w:rFonts w:ascii="Arial" w:hAnsi="Arial" w:cs="Arial"/>
          <w:bCs/>
          <w:sz w:val="22"/>
          <w:szCs w:val="22"/>
        </w:rPr>
        <w:t>proveerá</w:t>
      </w:r>
      <w:proofErr w:type="gramEnd"/>
      <w:r w:rsidRPr="00A5492C">
        <w:rPr>
          <w:rFonts w:ascii="Arial" w:hAnsi="Arial" w:cs="Arial"/>
          <w:bCs/>
          <w:sz w:val="22"/>
          <w:szCs w:val="22"/>
        </w:rPr>
        <w:t xml:space="preserve"> de un tutor interino, y el Juez atenderá al interés superior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 xml:space="preserve">Las acciones de </w:t>
      </w:r>
      <w:proofErr w:type="spellStart"/>
      <w:r w:rsidRPr="00A5492C">
        <w:rPr>
          <w:rFonts w:ascii="Arial" w:hAnsi="Arial" w:cs="Arial"/>
          <w:sz w:val="22"/>
          <w:szCs w:val="22"/>
        </w:rPr>
        <w:t>que</w:t>
      </w:r>
      <w:proofErr w:type="spellEnd"/>
      <w:r w:rsidRPr="00A5492C">
        <w:rPr>
          <w:rFonts w:ascii="Arial" w:hAnsi="Arial" w:cs="Arial"/>
          <w:sz w:val="22"/>
          <w:szCs w:val="22"/>
        </w:rPr>
        <w:t xml:space="preserve"> hablan los tres artículos que preceden, prescriben a los cuatro años, contados desde el fallecimiento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LEGITIMACIÓN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 xml:space="preserve">Si el hijo fue reconocido por el padre y en su acta de nacimiento consta el nombre de la madre, no se necesita reconocimiento expreso de ésta para que la legitimación surta sus efectos legales. Tampoco se necesita reconocimiento del padre, si ya se </w:t>
      </w:r>
      <w:proofErr w:type="spellStart"/>
      <w:r w:rsidRPr="00A5492C">
        <w:rPr>
          <w:rFonts w:ascii="Arial" w:hAnsi="Arial" w:cs="Arial"/>
          <w:sz w:val="22"/>
          <w:szCs w:val="22"/>
        </w:rPr>
        <w:t>expreso</w:t>
      </w:r>
      <w:proofErr w:type="spellEnd"/>
      <w:r w:rsidRPr="00A5492C">
        <w:rPr>
          <w:rFonts w:ascii="Arial" w:hAnsi="Arial" w:cs="Arial"/>
          <w:sz w:val="22"/>
          <w:szCs w:val="22"/>
        </w:rPr>
        <w:t xml:space="preserve"> el nombre de éste en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F04093" w:rsidRPr="00A5492C" w:rsidRDefault="00F04093"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bCs/>
          <w:sz w:val="22"/>
          <w:szCs w:val="22"/>
          <w:lang w:val="es-MX"/>
        </w:rPr>
        <w:t xml:space="preserve">Cualquiera de los cónyuges </w:t>
      </w:r>
      <w:proofErr w:type="gramStart"/>
      <w:r w:rsidRPr="00A5492C">
        <w:rPr>
          <w:rFonts w:ascii="Arial" w:hAnsi="Arial" w:cs="Arial"/>
          <w:bCs/>
          <w:sz w:val="22"/>
          <w:szCs w:val="22"/>
          <w:lang w:val="es-MX"/>
        </w:rPr>
        <w:t>podrán</w:t>
      </w:r>
      <w:proofErr w:type="gramEnd"/>
      <w:r w:rsidRPr="00A5492C">
        <w:rPr>
          <w:rFonts w:ascii="Arial" w:hAnsi="Arial" w:cs="Arial"/>
          <w:bCs/>
          <w:sz w:val="22"/>
          <w:szCs w:val="22"/>
          <w:lang w:val="es-MX"/>
        </w:rPr>
        <w:t xml:space="preserve"> reconocer a un hijo habido antes del matrimonio o durante éste, pero no tendrá derecho de llevarlo a vivir al hogar conyugal, sin el consentimiento expreso del otro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Cuando el hijo haya sido concebido durante el tiempo en que la madre habitaba bajo el mismo techo con el pretendido padre, viviendo </w:t>
      </w:r>
      <w:proofErr w:type="spellStart"/>
      <w:r w:rsidRPr="00A5492C">
        <w:rPr>
          <w:rFonts w:ascii="Arial" w:hAnsi="Arial" w:cs="Arial"/>
          <w:sz w:val="22"/>
          <w:szCs w:val="22"/>
        </w:rPr>
        <w:t>maritablemente</w:t>
      </w:r>
      <w:proofErr w:type="spellEnd"/>
      <w:r w:rsidR="00ED7451" w:rsidRPr="00A5492C">
        <w:rPr>
          <w:rFonts w:ascii="Arial" w:hAnsi="Arial" w:cs="Arial"/>
          <w:sz w:val="22"/>
          <w:szCs w:val="22"/>
        </w:rPr>
        <w:t xml:space="preserve"> (sic)</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Los nacidos dentro de los trescientos días siguientes al en que cesó la vida común entre el concubinario y la concubina.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No obstante lo dispuesto en la parte final del artículo anterior, el hijo podrá investigar la maternidad si ésta se deduce de una sentencia civil o criminal.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ADOPCIÓN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PRIMERA</w:t>
      </w:r>
    </w:p>
    <w:p w:rsidR="00D06331" w:rsidRPr="00A5492C" w:rsidRDefault="00D06331" w:rsidP="00333E58">
      <w:pPr>
        <w:pStyle w:val="Ttulo5"/>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SEGUNDA</w:t>
      </w:r>
    </w:p>
    <w:p w:rsidR="00D06331" w:rsidRPr="00A5492C" w:rsidRDefault="00D06331" w:rsidP="00333E58">
      <w:pPr>
        <w:pStyle w:val="Ttulo5"/>
        <w:rPr>
          <w:rFonts w:cs="Arial"/>
          <w:szCs w:val="22"/>
        </w:rPr>
      </w:pPr>
      <w:r w:rsidRPr="00A5492C">
        <w:rPr>
          <w:rFonts w:cs="Arial"/>
          <w:szCs w:val="22"/>
        </w:rPr>
        <w:t>DE LA ADOPCIÓN SIMPLE</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404</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TERCERA</w:t>
      </w:r>
    </w:p>
    <w:p w:rsidR="00D06331" w:rsidRPr="00A5492C" w:rsidRDefault="00D06331" w:rsidP="00333E58">
      <w:pPr>
        <w:pStyle w:val="Ttulo5"/>
        <w:rPr>
          <w:rFonts w:cs="Arial"/>
          <w:szCs w:val="22"/>
        </w:rPr>
      </w:pPr>
      <w:r w:rsidRPr="00A5492C">
        <w:rPr>
          <w:rFonts w:cs="Arial"/>
          <w:szCs w:val="22"/>
        </w:rPr>
        <w:t>DE LA ADOPCIÓN PLENA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CUARTA</w:t>
      </w:r>
    </w:p>
    <w:p w:rsidR="00D06331" w:rsidRPr="00A5492C" w:rsidRDefault="00D06331" w:rsidP="00333E58">
      <w:pPr>
        <w:pStyle w:val="Ttulo5"/>
        <w:rPr>
          <w:rFonts w:cs="Arial"/>
          <w:szCs w:val="22"/>
        </w:rPr>
      </w:pPr>
      <w:r w:rsidRPr="00A5492C">
        <w:rPr>
          <w:rFonts w:cs="Arial"/>
          <w:szCs w:val="22"/>
        </w:rPr>
        <w:t>DE LA ADOPCIÓN INTERNACIONAL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rsidR="00D06331" w:rsidRDefault="00D06331"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OCTAVO</w:t>
      </w:r>
    </w:p>
    <w:p w:rsidR="00D06331" w:rsidRPr="00A5492C" w:rsidRDefault="00D06331" w:rsidP="00333E58">
      <w:pPr>
        <w:pStyle w:val="Ttulo3"/>
        <w:rPr>
          <w:rFonts w:cs="Arial"/>
          <w:szCs w:val="22"/>
        </w:rPr>
      </w:pPr>
      <w:r w:rsidRPr="00A5492C">
        <w:rPr>
          <w:rFonts w:cs="Arial"/>
          <w:szCs w:val="22"/>
        </w:rPr>
        <w:t>DE LA PATRIA POTESTAD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775EB1" w:rsidRPr="00A5492C" w:rsidRDefault="00775EB1" w:rsidP="009663EC">
      <w:pPr>
        <w:jc w:val="both"/>
        <w:rPr>
          <w:rFonts w:ascii="Arial" w:hAnsi="Arial" w:cs="Arial"/>
          <w:bCs/>
          <w:sz w:val="22"/>
          <w:szCs w:val="22"/>
        </w:rPr>
      </w:pPr>
    </w:p>
    <w:p w:rsidR="00775EB1" w:rsidRPr="00A5492C" w:rsidRDefault="00775EB1" w:rsidP="009663EC">
      <w:pPr>
        <w:jc w:val="both"/>
        <w:rPr>
          <w:rFonts w:ascii="Arial" w:hAnsi="Arial" w:cs="Arial"/>
          <w:bCs/>
          <w:sz w:val="22"/>
          <w:szCs w:val="22"/>
        </w:rPr>
      </w:pPr>
      <w:r w:rsidRPr="00A5492C">
        <w:rPr>
          <w:rFonts w:ascii="Arial" w:hAnsi="Arial" w:cs="Arial"/>
          <w:b/>
          <w:bCs/>
          <w:sz w:val="22"/>
          <w:szCs w:val="22"/>
        </w:rPr>
        <w:lastRenderedPageBreak/>
        <w:t>ARTÍCULO 406 BIS</w:t>
      </w:r>
      <w:r w:rsidR="000A528B">
        <w:rPr>
          <w:rFonts w:ascii="Arial" w:hAnsi="Arial" w:cs="Arial"/>
          <w:b/>
          <w:bCs/>
          <w:sz w:val="22"/>
          <w:szCs w:val="22"/>
        </w:rPr>
        <w:t xml:space="preserve">. </w:t>
      </w:r>
      <w:proofErr w:type="gramStart"/>
      <w:r w:rsidRPr="00A5492C">
        <w:rPr>
          <w:rFonts w:ascii="Arial" w:hAnsi="Arial" w:cs="Arial"/>
          <w:bCs/>
          <w:sz w:val="22"/>
          <w:szCs w:val="22"/>
        </w:rPr>
        <w:t>a</w:t>
      </w:r>
      <w:proofErr w:type="gramEnd"/>
      <w:r w:rsidRPr="00A5492C">
        <w:rPr>
          <w:rFonts w:ascii="Arial" w:hAnsi="Arial" w:cs="Arial"/>
          <w:bCs/>
          <w:sz w:val="22"/>
          <w:szCs w:val="22"/>
        </w:rPr>
        <w:t xml:space="preserve">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rsidR="00A14B0F" w:rsidRPr="00A5492C" w:rsidRDefault="00A14B0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 xml:space="preserve">En los casos previstos en los artículos 375 y 376, cuando por cualquiera circunstancia deja de ejercer la patria potestad </w:t>
      </w:r>
      <w:proofErr w:type="gramStart"/>
      <w:r w:rsidRPr="00A5492C">
        <w:rPr>
          <w:rFonts w:ascii="Arial" w:hAnsi="Arial" w:cs="Arial"/>
          <w:sz w:val="22"/>
          <w:szCs w:val="22"/>
        </w:rPr>
        <w:t>alguno</w:t>
      </w:r>
      <w:proofErr w:type="gramEnd"/>
      <w:r w:rsidRPr="00A5492C">
        <w:rPr>
          <w:rFonts w:ascii="Arial" w:hAnsi="Arial" w:cs="Arial"/>
          <w:sz w:val="22"/>
          <w:szCs w:val="22"/>
        </w:rPr>
        <w:t xml:space="preserve"> de los padres, entrará a ejercerla el otro.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rsidR="00D06331" w:rsidRPr="00A5492C" w:rsidRDefault="00D0633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rsidR="00775EB1" w:rsidRPr="00A5492C" w:rsidRDefault="00775EB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 xml:space="preserve">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w:t>
      </w:r>
      <w:r w:rsidRPr="00A5492C">
        <w:rPr>
          <w:rFonts w:ascii="Arial" w:hAnsi="Arial" w:cs="Arial"/>
          <w:sz w:val="22"/>
          <w:szCs w:val="22"/>
        </w:rPr>
        <w:lastRenderedPageBreak/>
        <w:t>ejerza la guarda y custodia del hijo deberá evitar conductas que promuevan la separación, rechazo, o falta de convivencia de los hijos con el cónyuge separado, el juez vigilará el cumplimiento de ello, y en su caso, podrá revocar de inmediato la custodia.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Pr="00A5492C">
        <w:rPr>
          <w:rFonts w:ascii="Arial" w:hAnsi="Arial" w:cs="Arial"/>
          <w:sz w:val="22"/>
          <w:szCs w:val="22"/>
        </w:rPr>
        <w:t>Los que ejerzan la patria potestad o tengan menores bajo su custodia, tienen la facultad de corregirlos, y la obligación de observar una conducta que sirva a éstos de buen ejemplo.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 facultad de corregir no implica infligir </w:t>
      </w:r>
      <w:proofErr w:type="gramStart"/>
      <w:r w:rsidRPr="00A5492C">
        <w:rPr>
          <w:rFonts w:ascii="Arial" w:hAnsi="Arial" w:cs="Arial"/>
          <w:sz w:val="22"/>
          <w:szCs w:val="22"/>
        </w:rPr>
        <w:t>al menor actos</w:t>
      </w:r>
      <w:proofErr w:type="gramEnd"/>
      <w:r w:rsidRPr="00A5492C">
        <w:rPr>
          <w:rFonts w:ascii="Arial" w:hAnsi="Arial" w:cs="Arial"/>
          <w:sz w:val="22"/>
          <w:szCs w:val="22"/>
        </w:rPr>
        <w:t xml:space="preserve"> que atenten contra su integridad física, psíquica o sexual.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rsidR="00C721F5" w:rsidRDefault="00C721F5"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II</w:t>
      </w:r>
    </w:p>
    <w:p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rsidR="00F7510F" w:rsidRPr="00A5492C" w:rsidRDefault="00F7510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rsidR="00775EB1" w:rsidRPr="00A5492C" w:rsidRDefault="00775EB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La pérdida cesará una vez que el alineador justifique, al Juez que conoce del asunto, haberse sometido al tratamiento que le permita tener una sana relación con el menor</w:t>
      </w:r>
    </w:p>
    <w:p w:rsidR="00D06331" w:rsidRPr="00A5492C" w:rsidRDefault="00D0633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Cuando el que ejerce la patria potestad la pierda por incurrir en los supuestos de las fracciones III, VII y VIII de este artículo, no podrá recuperarla.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16"/>
        </w:rPr>
      </w:pPr>
      <w:r w:rsidRPr="00A5492C">
        <w:rPr>
          <w:rFonts w:asciiTheme="minorHAnsi" w:eastAsiaTheme="minorHAnsi" w:hAnsiTheme="minorHAnsi" w:cs="Arial"/>
          <w:i/>
          <w:color w:val="0070C0"/>
          <w:sz w:val="14"/>
          <w:szCs w:val="16"/>
        </w:rPr>
        <w:t>ARTÍCULO REFORMADO POR DEC 273 P. O. 104 DE 28 DE DICIEMBRE DE 2014.</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rsidR="00B147C3" w:rsidRPr="00A5492C" w:rsidRDefault="00B147C3" w:rsidP="009663EC">
      <w:pPr>
        <w:jc w:val="both"/>
        <w:rPr>
          <w:rFonts w:ascii="Arial" w:hAnsi="Arial" w:cs="Arial"/>
          <w:bCs/>
          <w:sz w:val="22"/>
          <w:szCs w:val="22"/>
        </w:rPr>
      </w:pPr>
    </w:p>
    <w:p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NOVENO</w:t>
      </w:r>
    </w:p>
    <w:p w:rsidR="00D06331" w:rsidRPr="00A5492C" w:rsidRDefault="00D06331" w:rsidP="00333E58">
      <w:pPr>
        <w:pStyle w:val="Ttulo3"/>
        <w:rPr>
          <w:rFonts w:cs="Arial"/>
          <w:szCs w:val="22"/>
        </w:rPr>
      </w:pPr>
      <w:r w:rsidRPr="00A5492C">
        <w:rPr>
          <w:rFonts w:cs="Arial"/>
          <w:szCs w:val="22"/>
        </w:rPr>
        <w:t>DE LA TUTELA.</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 xml:space="preserve">El objeto de la tutela es la guarda de la persona y bienes de los que no estando sujetos a patria potestad tienen incapacidad natural y legal, o solamente la segunda, para gobernarse por </w:t>
      </w:r>
      <w:proofErr w:type="spellStart"/>
      <w:r w:rsidRPr="00A5492C">
        <w:rPr>
          <w:rFonts w:ascii="Arial" w:hAnsi="Arial" w:cs="Arial"/>
          <w:sz w:val="22"/>
          <w:szCs w:val="22"/>
        </w:rPr>
        <w:t>si</w:t>
      </w:r>
      <w:proofErr w:type="spellEnd"/>
      <w:r w:rsidRPr="00A5492C">
        <w:rPr>
          <w:rFonts w:ascii="Arial" w:hAnsi="Arial" w:cs="Arial"/>
          <w:sz w:val="22"/>
          <w:szCs w:val="22"/>
        </w:rPr>
        <w:t xml:space="preserve"> mismos. La tutela puede también tener por objeto la representación interina del incapaz en los casos especiales que señale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rsidR="00D06331" w:rsidRPr="00A5492C" w:rsidRDefault="00D06331" w:rsidP="009663EC">
      <w:pPr>
        <w:jc w:val="both"/>
        <w:rPr>
          <w:rFonts w:ascii="Arial" w:hAnsi="Arial" w:cs="Arial"/>
          <w:sz w:val="22"/>
          <w:szCs w:val="22"/>
        </w:rPr>
      </w:pPr>
    </w:p>
    <w:p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 xml:space="preserve">estamentaria, legítima, dativa o </w:t>
      </w:r>
      <w:proofErr w:type="spellStart"/>
      <w:r w:rsidR="00F22F0B" w:rsidRPr="00A5492C">
        <w:rPr>
          <w:rFonts w:ascii="Arial" w:hAnsi="Arial" w:cs="Arial"/>
          <w:sz w:val="22"/>
          <w:szCs w:val="22"/>
        </w:rPr>
        <w:t>autodesignada</w:t>
      </w:r>
      <w:proofErr w:type="spellEnd"/>
      <w:r w:rsidR="00F22F0B" w:rsidRPr="00A5492C">
        <w:rPr>
          <w:rFonts w:ascii="Arial" w:hAnsi="Arial" w:cs="Arial"/>
          <w:sz w:val="22"/>
          <w:szCs w:val="22"/>
        </w:rPr>
        <w:t>.</w:t>
      </w:r>
    </w:p>
    <w:p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lastRenderedPageBreak/>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El juez que no cumpla las prescripciones relativas a la tutela, además de las penas en que incurra, conforme a la ley, será responsable de los daños y prejuicios que sufran los incapaces.</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TUTELA TESTAMENTARIA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El que en su testamento, aunque sea un menor no emancipado, deje bienes, ya sea por legado o por herencia, a un incapaz que no esté bajo su patria potestad, ni bajo la de otro, puede nombrarle tutor solamente para la administración de los bienes que le deje.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Si fueren varios los menores podrá nombrárseles un tutor común, o conferirse a persona diferente la tutela de cada uno de ellos, observándose, en su caso, lo dispuesto en el artículo 452.</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rsidR="00D06331" w:rsidRPr="00A5492C" w:rsidRDefault="00D06331" w:rsidP="009663EC">
      <w:pPr>
        <w:pStyle w:val="Textoindependiente"/>
        <w:rPr>
          <w:rFonts w:cs="Arial"/>
          <w:bCs/>
          <w:szCs w:val="22"/>
        </w:rPr>
      </w:pPr>
    </w:p>
    <w:p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 xml:space="preserve">Si por un nombramiento condicional de tutor, o por algún otro motivo, faltare temporalmente el tutor testamentario, el juez proveerá de tutor </w:t>
      </w:r>
      <w:proofErr w:type="spellStart"/>
      <w:r w:rsidRPr="00A5492C">
        <w:rPr>
          <w:rFonts w:ascii="Arial" w:hAnsi="Arial" w:cs="Arial"/>
          <w:sz w:val="22"/>
          <w:szCs w:val="22"/>
        </w:rPr>
        <w:t>interio</w:t>
      </w:r>
      <w:proofErr w:type="spellEnd"/>
      <w:r w:rsidRPr="00A5492C">
        <w:rPr>
          <w:rFonts w:ascii="Arial" w:hAnsi="Arial" w:cs="Arial"/>
          <w:sz w:val="22"/>
          <w:szCs w:val="22"/>
        </w:rPr>
        <w:t xml:space="preserve"> (sic) al menor, conforme a las reglas generales sobre nombramientos de tutores.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TUTELA LEGÍTIMA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rsidR="00D87529" w:rsidRPr="00A5492C" w:rsidRDefault="00D8752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I.- Cuando no hay quien ejerza la patria potestad, ni tutor testamentario;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082C7F" w:rsidRPr="00A5492C" w:rsidRDefault="00D06331" w:rsidP="00333E58">
      <w:pPr>
        <w:pStyle w:val="Ttulo4"/>
        <w:rPr>
          <w:rFonts w:cs="Arial"/>
          <w:szCs w:val="22"/>
        </w:rPr>
      </w:pPr>
      <w:r w:rsidRPr="00A5492C">
        <w:rPr>
          <w:rFonts w:cs="Arial"/>
          <w:szCs w:val="22"/>
        </w:rPr>
        <w:t>CAPÍTULO IV</w:t>
      </w:r>
    </w:p>
    <w:p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rsidR="00D06331" w:rsidRPr="000A528B"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proofErr w:type="gramStart"/>
      <w:r w:rsidRPr="00A5492C">
        <w:rPr>
          <w:rFonts w:ascii="Arial" w:hAnsi="Arial" w:cs="Arial"/>
          <w:sz w:val="22"/>
          <w:szCs w:val="22"/>
        </w:rPr>
        <w:t>otro ascendientes</w:t>
      </w:r>
      <w:proofErr w:type="gramEnd"/>
      <w:r w:rsidRPr="00A5492C">
        <w:rPr>
          <w:rFonts w:ascii="Arial" w:hAnsi="Arial" w:cs="Arial"/>
          <w:sz w:val="22"/>
          <w:szCs w:val="22"/>
        </w:rPr>
        <w:t xml:space="preserve"> a quien la ley llame al ejercicio de aquel derecho</w:t>
      </w:r>
    </w:p>
    <w:p w:rsidR="00D06331" w:rsidRPr="00A5492C" w:rsidRDefault="00D06331" w:rsidP="009663EC">
      <w:pPr>
        <w:jc w:val="both"/>
        <w:rPr>
          <w:rFonts w:ascii="Arial" w:hAnsi="Arial" w:cs="Arial"/>
          <w:sz w:val="22"/>
          <w:szCs w:val="22"/>
        </w:rPr>
      </w:pPr>
    </w:p>
    <w:p w:rsidR="00C721F5" w:rsidRPr="00A5492C" w:rsidRDefault="00C721F5"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Pr="00A5492C">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la Defensa del Menor, la Mujer y la Familia, de manera inmediata.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 expósito el menor cuyo origen se desconoce y se coloca en situación de desamparo en un hospital, casa particular o algún lugar público o privado, por quienes conforme a la ley están obligados a protegerlo.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 abandonado, el menor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menores expósitos y abandonados podrán ser adoptados por las personas que los hayan acogido, de acuerdo a lo establecido en la Ley de Adopciones para el Estado de Durango.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Pr="00A5492C">
        <w:rPr>
          <w:rFonts w:ascii="Arial" w:hAnsi="Arial" w:cs="Arial"/>
          <w:sz w:val="22"/>
          <w:szCs w:val="22"/>
        </w:rPr>
        <w:t>El Titular de la Procuraduría de la Defensa del Menor, la Mujer y la Familia, desempeñará la tutela de los expósitos o abandonados que se encuentren en las casas de instituciones de asistencia social y beneficencia pública, conforme a su reglamentación interna. En estos casos no será necesario el discernimiento del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instituciones privadas que acojan a un expósito o abandonado estarán sujetas en los términos del  artículo 487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rsidR="00D06331" w:rsidRPr="00A5492C" w:rsidRDefault="00D06331" w:rsidP="009663EC">
      <w:pPr>
        <w:jc w:val="both"/>
        <w:rPr>
          <w:rFonts w:ascii="Arial" w:hAnsi="Arial" w:cs="Arial"/>
          <w:sz w:val="22"/>
          <w:szCs w:val="22"/>
        </w:rPr>
      </w:pPr>
    </w:p>
    <w:p w:rsidR="00082C7F" w:rsidRPr="00A5492C" w:rsidRDefault="00082C7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w:t>
      </w:r>
    </w:p>
    <w:p w:rsidR="00D06331" w:rsidRPr="00A5492C" w:rsidRDefault="00D06331" w:rsidP="00333E58">
      <w:pPr>
        <w:pStyle w:val="Ttulo4"/>
        <w:rPr>
          <w:rFonts w:cs="Arial"/>
          <w:szCs w:val="22"/>
        </w:rPr>
      </w:pPr>
      <w:r w:rsidRPr="00A5492C">
        <w:rPr>
          <w:rFonts w:cs="Arial"/>
          <w:szCs w:val="22"/>
        </w:rPr>
        <w:t>DE LA TUTELA DATIVA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Pr="00A5492C">
        <w:rPr>
          <w:rFonts w:ascii="Arial" w:hAnsi="Arial" w:cs="Arial"/>
          <w:bCs/>
          <w:sz w:val="22"/>
          <w:szCs w:val="22"/>
        </w:rPr>
        <w:t>A los menores que no estén sujetos a la patria potestad, ni a tutela testamentaria o legítima, aunque no tengan bienes, se les nombrará tutor dativo. La tutela en este caso tendrá por objeto el cuidado de la persona del menor, a efecto de que reciba la educación y asistencia que corresponda a su posibilidad económica y a sus aptitudes. El tutor será nombrado a petición del mismo menor, del Ministerio Público y aún de oficio por el propio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Gobierno del Estado a través del Titular del Sistema para el Desarrollo Integral de la Familia del Estado de Durango o de la Procuraduría de la Defensa del Menor, la Mujer y la Familia, mediante los delegados municipales que se designe al efecto; o el Presidente Municipal del domicilio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profesores de instrucción primaria, secundaria o profesional, del lugar donde vive 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497</w:t>
      </w:r>
      <w:r w:rsidR="006671CC">
        <w:rPr>
          <w:rFonts w:ascii="Arial" w:hAnsi="Arial" w:cs="Arial"/>
          <w:b/>
          <w:sz w:val="22"/>
          <w:szCs w:val="22"/>
        </w:rPr>
        <w:t xml:space="preserve">. </w:t>
      </w:r>
      <w:r w:rsidRPr="00A5492C">
        <w:rPr>
          <w:rFonts w:ascii="Arial" w:hAnsi="Arial" w:cs="Arial"/>
          <w:sz w:val="22"/>
          <w:szCs w:val="22"/>
        </w:rPr>
        <w:t>Si el menor que se encuentre en el caso previsto por el artículo 495, adquiere bienes, se le nombrará tutor dativo de acuerdo con lo que disponen las reglas generales para hacer esos nombramientos.</w:t>
      </w:r>
    </w:p>
    <w:p w:rsidR="00D06331" w:rsidRPr="00A5492C" w:rsidRDefault="00D06331" w:rsidP="009663EC">
      <w:pPr>
        <w:jc w:val="both"/>
        <w:rPr>
          <w:rFonts w:ascii="Arial" w:hAnsi="Arial" w:cs="Arial"/>
          <w:sz w:val="22"/>
          <w:szCs w:val="22"/>
        </w:rPr>
      </w:pPr>
    </w:p>
    <w:p w:rsidR="00082C7F" w:rsidRPr="00A5492C" w:rsidRDefault="00082C7F" w:rsidP="009663EC">
      <w:pPr>
        <w:autoSpaceDE w:val="0"/>
        <w:autoSpaceDN w:val="0"/>
        <w:adjustRightInd w:val="0"/>
        <w:jc w:val="both"/>
        <w:rPr>
          <w:rFonts w:ascii="Arial" w:hAnsi="Arial" w:cs="Arial"/>
          <w:sz w:val="22"/>
          <w:szCs w:val="22"/>
        </w:rPr>
      </w:pPr>
    </w:p>
    <w:p w:rsidR="0040555D" w:rsidRPr="00A5492C" w:rsidRDefault="0040555D" w:rsidP="00333E58">
      <w:pPr>
        <w:pStyle w:val="Ttulo4"/>
        <w:rPr>
          <w:rFonts w:cs="Arial"/>
          <w:szCs w:val="22"/>
        </w:rPr>
      </w:pPr>
      <w:r w:rsidRPr="00A5492C">
        <w:rPr>
          <w:rFonts w:cs="Arial"/>
          <w:szCs w:val="22"/>
        </w:rPr>
        <w:t>CAPÍTULO VI BIS</w:t>
      </w:r>
    </w:p>
    <w:p w:rsidR="0040555D" w:rsidRPr="00A5492C" w:rsidRDefault="0040555D" w:rsidP="00333E58">
      <w:pPr>
        <w:pStyle w:val="Ttulo4"/>
        <w:rPr>
          <w:rFonts w:cs="Arial"/>
          <w:szCs w:val="22"/>
        </w:rPr>
      </w:pPr>
      <w:r w:rsidRPr="00A5492C">
        <w:rPr>
          <w:rFonts w:cs="Arial"/>
          <w:szCs w:val="22"/>
        </w:rPr>
        <w:t>DE LA TUTELA AUTODESIGNADA</w:t>
      </w:r>
    </w:p>
    <w:p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523C6C" w:rsidRPr="00A5492C" w:rsidRDefault="00523C6C"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rsidR="006D6070" w:rsidRPr="00A5492C" w:rsidRDefault="006D6070" w:rsidP="009663EC">
      <w:pPr>
        <w:autoSpaceDE w:val="0"/>
        <w:autoSpaceDN w:val="0"/>
        <w:adjustRightInd w:val="0"/>
        <w:jc w:val="both"/>
        <w:rPr>
          <w:rFonts w:ascii="Arial" w:hAnsi="Arial" w:cs="Arial"/>
          <w:b/>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tutela </w:t>
      </w:r>
      <w:proofErr w:type="spellStart"/>
      <w:r w:rsidRPr="00A5492C">
        <w:rPr>
          <w:rFonts w:ascii="Arial" w:hAnsi="Arial" w:cs="Arial"/>
          <w:sz w:val="22"/>
          <w:szCs w:val="22"/>
        </w:rPr>
        <w:t>autodesignada</w:t>
      </w:r>
      <w:proofErr w:type="spellEnd"/>
      <w:r w:rsidRPr="00A5492C">
        <w:rPr>
          <w:rFonts w:ascii="Arial" w:hAnsi="Arial" w:cs="Arial"/>
          <w:sz w:val="22"/>
          <w:szCs w:val="22"/>
        </w:rPr>
        <w:t xml:space="preserve"> se regirá por las disposiciones de este código que rigen la tutela en general; pudiendo el mayor capaz disponer reglas especiales.</w:t>
      </w:r>
    </w:p>
    <w:p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A8197C" w:rsidRPr="00A5492C" w:rsidRDefault="00A8197C" w:rsidP="009663EC">
      <w:pPr>
        <w:autoSpaceDE w:val="0"/>
        <w:autoSpaceDN w:val="0"/>
        <w:adjustRightInd w:val="0"/>
        <w:jc w:val="both"/>
        <w:rPr>
          <w:rFonts w:ascii="Arial" w:hAnsi="Arial" w:cs="Arial"/>
          <w:sz w:val="22"/>
          <w:szCs w:val="22"/>
        </w:rPr>
      </w:pPr>
    </w:p>
    <w:p w:rsidR="00523C6C" w:rsidRPr="00A5492C" w:rsidRDefault="00523C6C"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w:t>
      </w:r>
    </w:p>
    <w:p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al deferirse la tutela, tengan pleito pendiente con 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que sin haber caucionado su manejo conforme a la ley, ejerzan la administración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Los comprendidos en el artículo anterior desde que sobrevenga o se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No pueden ser tutores ni curadores de las personas que por causa de enfermedad reversible o irreversible o por una  condición de discapacidad, intelectual o  mental, ni quienes hayan sido causa o fomentado directa o indirectamente tales enfermedades o padecimientos.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VIII</w:t>
      </w:r>
    </w:p>
    <w:p w:rsidR="00D06331" w:rsidRPr="00A5492C" w:rsidRDefault="00D06331" w:rsidP="00333E58">
      <w:pPr>
        <w:pStyle w:val="Ttulo4"/>
        <w:rPr>
          <w:rFonts w:cs="Arial"/>
          <w:szCs w:val="22"/>
        </w:rPr>
      </w:pPr>
      <w:r w:rsidRPr="00A5492C">
        <w:rPr>
          <w:rFonts w:cs="Arial"/>
          <w:szCs w:val="22"/>
        </w:rPr>
        <w:t>DE LAS EXCUSAS PARA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Cs/>
          <w:sz w:val="22"/>
          <w:szCs w:val="22"/>
        </w:rPr>
        <w:lastRenderedPageBreak/>
        <w:t>IV. Los que por su situación socioeconómica, no puedan atender a la tutela sin menoscabo de su subsistencia;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que por el mal estado habitual de su salud, o por su rudeza e ignorancia, no pueden atender debidamente 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w:t>
      </w:r>
      <w:proofErr w:type="gramStart"/>
      <w:r w:rsidR="00D87529" w:rsidRPr="00A5492C">
        <w:rPr>
          <w:rFonts w:ascii="Arial" w:hAnsi="Arial" w:cs="Arial"/>
          <w:sz w:val="22"/>
          <w:szCs w:val="22"/>
        </w:rPr>
        <w:t xml:space="preserve">sus </w:t>
      </w:r>
      <w:r w:rsidRPr="00A5492C">
        <w:rPr>
          <w:rFonts w:ascii="Arial" w:hAnsi="Arial" w:cs="Arial"/>
          <w:sz w:val="22"/>
          <w:szCs w:val="22"/>
        </w:rPr>
        <w:t>impedimento</w:t>
      </w:r>
      <w:proofErr w:type="gramEnd"/>
      <w:r w:rsidRPr="00A5492C">
        <w:rPr>
          <w:rFonts w:ascii="Arial" w:hAnsi="Arial" w:cs="Arial"/>
          <w:sz w:val="22"/>
          <w:szCs w:val="22"/>
        </w:rPr>
        <w:t xml:space="preserve"> o excusas dentro del término fijado por el Código de Procedimientos Civiles, y cuando transcurra el término sin ejercitar el derecho, se entiende renunciada la excusa.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IX</w:t>
      </w:r>
    </w:p>
    <w:p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La garantía que presten los tutores no impedirá que el juez, a petición del Ministerio Público, de los parientes próximos al incapacitado o de éste si ha cumplido dieciséis años, dicte las providencias que se estimen útiles para la conservación de los bienes del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 xml:space="preserve">Cuando los bienes que tenga no alcancen a cubrir la cantidad que ha de asegurar conforme al artículo siguiente, la garantía podrá constituir: parte en hipoteca o prenda, parte en fianza, o solamente en fianza, a juicio del </w:t>
      </w:r>
      <w:proofErr w:type="spellStart"/>
      <w:r w:rsidRPr="00A5492C">
        <w:rPr>
          <w:rFonts w:ascii="Arial" w:hAnsi="Arial" w:cs="Arial"/>
          <w:sz w:val="22"/>
          <w:szCs w:val="22"/>
        </w:rPr>
        <w:t>ljuez</w:t>
      </w:r>
      <w:proofErr w:type="spellEnd"/>
      <w:r w:rsidRPr="00A5492C">
        <w:rPr>
          <w:rFonts w:ascii="Arial" w:hAnsi="Arial" w:cs="Arial"/>
          <w:sz w:val="22"/>
          <w:szCs w:val="22"/>
        </w:rPr>
        <w:t>, (sic) y previa audiencia del curador y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w:t>
      </w:r>
    </w:p>
    <w:p w:rsidR="00D06331" w:rsidRPr="00A5492C" w:rsidRDefault="00D06331" w:rsidP="00333E58">
      <w:pPr>
        <w:pStyle w:val="Ttulo4"/>
        <w:rPr>
          <w:rFonts w:cs="Arial"/>
          <w:szCs w:val="22"/>
        </w:rPr>
      </w:pPr>
      <w:r w:rsidRPr="00A5492C">
        <w:rPr>
          <w:rFonts w:cs="Arial"/>
          <w:szCs w:val="22"/>
        </w:rPr>
        <w:t>DEL DESEMPEÑO DE LA TUTELA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Alimentar y </w:t>
      </w:r>
      <w:proofErr w:type="spellStart"/>
      <w:r w:rsidRPr="00A5492C">
        <w:rPr>
          <w:rFonts w:ascii="Arial" w:hAnsi="Arial" w:cs="Arial"/>
          <w:sz w:val="22"/>
          <w:szCs w:val="22"/>
        </w:rPr>
        <w:t>educah</w:t>
      </w:r>
      <w:proofErr w:type="spellEnd"/>
      <w:r w:rsidRPr="00A5492C">
        <w:rPr>
          <w:rFonts w:ascii="Arial" w:hAnsi="Arial" w:cs="Arial"/>
          <w:sz w:val="22"/>
          <w:szCs w:val="22"/>
        </w:rPr>
        <w:t xml:space="preserve"> (sic)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A representar al incapacitado en juicio y fuera de él en todos los actos civiles, con excepción del matrimonio, del reconocimiento de hijos, del testamento y de otros estrictamente personales;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 xml:space="preserve">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w:t>
      </w:r>
      <w:r w:rsidRPr="00A5492C">
        <w:rPr>
          <w:rFonts w:ascii="Arial" w:hAnsi="Arial" w:cs="Arial"/>
          <w:bCs/>
          <w:sz w:val="22"/>
          <w:szCs w:val="22"/>
        </w:rPr>
        <w:lastRenderedPageBreak/>
        <w:t>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 xml:space="preserve">Si se hubiere omitido listar algunos bienes del inventario, el menor </w:t>
      </w:r>
      <w:proofErr w:type="spellStart"/>
      <w:r w:rsidRPr="00A5492C">
        <w:rPr>
          <w:rFonts w:ascii="Arial" w:hAnsi="Arial" w:cs="Arial"/>
          <w:sz w:val="22"/>
          <w:szCs w:val="22"/>
        </w:rPr>
        <w:t>msimo</w:t>
      </w:r>
      <w:proofErr w:type="spellEnd"/>
      <w:r w:rsidRPr="00A5492C">
        <w:rPr>
          <w:rFonts w:ascii="Arial" w:hAnsi="Arial" w:cs="Arial"/>
          <w:sz w:val="22"/>
          <w:szCs w:val="22"/>
        </w:rPr>
        <w:t>, (sic) antes o después de la mayor edad, y el curador o cualquier pariente, pueden ocurrir al juez, pidiendo que los bienes omitidos se listen; y el juez, oído el parecer del tutor, determinará en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 xml:space="preserve">El tutor, dentro del primer mes de ejercer su cargo fijará, con aprobación del juez, la cantidad que haya de invertirse en gastos de administración y el número de sueldos de los dependientes necesarios. Ni el número, ni el sueldo de los empleados, </w:t>
      </w:r>
      <w:proofErr w:type="gramStart"/>
      <w:r w:rsidRPr="00A5492C">
        <w:rPr>
          <w:rFonts w:ascii="Arial" w:hAnsi="Arial" w:cs="Arial"/>
          <w:sz w:val="22"/>
          <w:szCs w:val="22"/>
        </w:rPr>
        <w:t>podrá</w:t>
      </w:r>
      <w:proofErr w:type="gramEnd"/>
      <w:r w:rsidRPr="00A5492C">
        <w:rPr>
          <w:rFonts w:ascii="Arial" w:hAnsi="Arial" w:cs="Arial"/>
          <w:sz w:val="22"/>
          <w:szCs w:val="22"/>
        </w:rPr>
        <w:t xml:space="preserve"> aumentarse después, sino con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 xml:space="preserve">Mientras que hacen las imposiciones a que se refieren </w:t>
      </w:r>
      <w:proofErr w:type="gramStart"/>
      <w:r w:rsidRPr="00A5492C">
        <w:rPr>
          <w:rFonts w:ascii="Arial" w:hAnsi="Arial" w:cs="Arial"/>
          <w:sz w:val="22"/>
          <w:szCs w:val="22"/>
        </w:rPr>
        <w:t>los</w:t>
      </w:r>
      <w:proofErr w:type="gramEnd"/>
      <w:r w:rsidRPr="00A5492C">
        <w:rPr>
          <w:rFonts w:ascii="Arial" w:hAnsi="Arial" w:cs="Arial"/>
          <w:sz w:val="22"/>
          <w:szCs w:val="22"/>
        </w:rPr>
        <w:t xml:space="preserve"> artículo 552 y 553, el tutor depositará las cantidades que perciba, en el establecimiento público destinado al efecto.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 xml:space="preserve">Si los bienes del incapacitado tuvieren un aumento en sus productos debido exclusivamente a la industria y diligencia del tutor, tendrá derecho a que se le aumente la remuneración hasta un veinte por ciento de los </w:t>
      </w:r>
      <w:proofErr w:type="spellStart"/>
      <w:r w:rsidRPr="00A5492C">
        <w:rPr>
          <w:rFonts w:ascii="Arial" w:hAnsi="Arial" w:cs="Arial"/>
          <w:sz w:val="22"/>
          <w:szCs w:val="22"/>
        </w:rPr>
        <w:t>produstos</w:t>
      </w:r>
      <w:proofErr w:type="spellEnd"/>
      <w:r w:rsidRPr="00A5492C">
        <w:rPr>
          <w:rFonts w:ascii="Arial" w:hAnsi="Arial" w:cs="Arial"/>
          <w:sz w:val="22"/>
          <w:szCs w:val="22"/>
        </w:rPr>
        <w:t xml:space="preserve"> (sic) líquidos. La calificación del aumento se hará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szCs w:val="22"/>
        </w:rPr>
      </w:pPr>
      <w:r w:rsidRPr="00A5492C">
        <w:rPr>
          <w:rFonts w:cs="Arial"/>
          <w:szCs w:val="22"/>
        </w:rPr>
        <w:t>DE LAS CUENTAS DE LA TUTELA</w:t>
      </w:r>
    </w:p>
    <w:p w:rsidR="00D06331" w:rsidRPr="00A5492C" w:rsidRDefault="00D06331" w:rsidP="009663EC">
      <w:pPr>
        <w:jc w:val="both"/>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w:t>
      </w:r>
    </w:p>
    <w:p w:rsidR="00D06331" w:rsidRPr="00A5492C" w:rsidRDefault="00D06331" w:rsidP="00333E58">
      <w:pPr>
        <w:pStyle w:val="Ttulo4"/>
        <w:rPr>
          <w:rFonts w:cs="Arial"/>
          <w:szCs w:val="22"/>
        </w:rPr>
      </w:pPr>
      <w:r w:rsidRPr="00A5492C">
        <w:rPr>
          <w:rFonts w:cs="Arial"/>
          <w:szCs w:val="22"/>
        </w:rPr>
        <w:t>DE LA EXTINCIÓN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XIII</w:t>
      </w:r>
    </w:p>
    <w:p w:rsidR="00D06331" w:rsidRPr="00A5492C" w:rsidRDefault="00D06331" w:rsidP="00333E58">
      <w:pPr>
        <w:pStyle w:val="Ttulo4"/>
        <w:rPr>
          <w:rFonts w:cs="Arial"/>
          <w:szCs w:val="22"/>
        </w:rPr>
      </w:pPr>
      <w:r w:rsidRPr="00A5492C">
        <w:rPr>
          <w:rFonts w:cs="Arial"/>
          <w:szCs w:val="22"/>
        </w:rPr>
        <w:t>DE LA ENTREGA DE LOS BIENES</w:t>
      </w:r>
    </w:p>
    <w:p w:rsidR="00D06331" w:rsidRPr="00A5492C" w:rsidRDefault="00D06331" w:rsidP="00333E58">
      <w:pPr>
        <w:jc w:val="center"/>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rsidR="00D06331" w:rsidRPr="005B6CEA"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ED6A7E" w:rsidRPr="00A5492C" w:rsidRDefault="00ED6A7E"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w:t>
      </w:r>
      <w:r w:rsidRPr="00A5492C">
        <w:rPr>
          <w:rFonts w:ascii="Arial" w:hAnsi="Arial" w:cs="Arial"/>
          <w:sz w:val="22"/>
          <w:szCs w:val="22"/>
        </w:rPr>
        <w:lastRenderedPageBreak/>
        <w:t>que se proporcione los necesarios para la primera, y éste adelantará los relativos a la segunda, los cuales le serán reembolsados con los primeros fondos de que se pueda disponer.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 xml:space="preserve">Si la caución fuere de fianza, el convenio que conceda nuevos plazos al tutor, se hará saber al fiador; si éste consiente, </w:t>
      </w:r>
      <w:proofErr w:type="spellStart"/>
      <w:r w:rsidRPr="00A5492C">
        <w:rPr>
          <w:rFonts w:ascii="Arial" w:hAnsi="Arial" w:cs="Arial"/>
          <w:sz w:val="22"/>
          <w:szCs w:val="22"/>
        </w:rPr>
        <w:t>permenecerá</w:t>
      </w:r>
      <w:proofErr w:type="spellEnd"/>
      <w:r w:rsidRPr="00A5492C">
        <w:rPr>
          <w:rFonts w:ascii="Arial" w:hAnsi="Arial" w:cs="Arial"/>
          <w:sz w:val="22"/>
          <w:szCs w:val="22"/>
        </w:rPr>
        <w:t xml:space="preserve"> (sic) obligado hasta la solución; si no consiente, no habrá espera, y se podrá exigir el pago inmediato o la subrogación del fiador por otro igualmente idóneo que acepte el convenio.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 xml:space="preserve">Todas las acciones por hechos relativos a la administración de la tutela, que el incapacitado pueda ejercer contra el tutor, o contra los fiadores garantes de </w:t>
      </w:r>
      <w:proofErr w:type="spellStart"/>
      <w:r w:rsidRPr="00A5492C">
        <w:rPr>
          <w:rFonts w:ascii="Arial" w:hAnsi="Arial" w:cs="Arial"/>
          <w:sz w:val="22"/>
          <w:szCs w:val="22"/>
        </w:rPr>
        <w:t>ésto</w:t>
      </w:r>
      <w:proofErr w:type="spellEnd"/>
      <w:r w:rsidRPr="00A5492C">
        <w:rPr>
          <w:rFonts w:ascii="Arial" w:hAnsi="Arial" w:cs="Arial"/>
          <w:sz w:val="22"/>
          <w:szCs w:val="22"/>
        </w:rPr>
        <w:t>, quedan extinguidos por el lapso de cuatro años, contados desde el día en que se cumple la mayor edad, o desde el momento en que se hayan recibido los bienes y la cuenta de la tutela, o desde que haya cesado la incapacidad en los demás casos previstos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06331" w:rsidRPr="00A5492C" w:rsidRDefault="00D06331" w:rsidP="009663EC">
      <w:pPr>
        <w:jc w:val="both"/>
        <w:rPr>
          <w:rFonts w:ascii="Arial" w:hAnsi="Arial" w:cs="Arial"/>
          <w:sz w:val="22"/>
          <w:szCs w:val="22"/>
        </w:rPr>
      </w:pP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XIV</w:t>
      </w:r>
    </w:p>
    <w:p w:rsidR="00D06331" w:rsidRPr="00A5492C" w:rsidRDefault="00D06331" w:rsidP="00333E58">
      <w:pPr>
        <w:pStyle w:val="Ttulo4"/>
        <w:rPr>
          <w:rFonts w:cs="Arial"/>
          <w:szCs w:val="22"/>
        </w:rPr>
      </w:pPr>
      <w:r w:rsidRPr="00A5492C">
        <w:rPr>
          <w:rFonts w:cs="Arial"/>
          <w:szCs w:val="22"/>
        </w:rPr>
        <w:t>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w:t>
      </w:r>
    </w:p>
    <w:p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Formar y remitir al Juez de Primera Instancia una lista de las personas de la localidad que por su aptitud legal y moral, puedan desempeñar la tutela, para que </w:t>
      </w:r>
      <w:proofErr w:type="spellStart"/>
      <w:r w:rsidRPr="00A5492C">
        <w:rPr>
          <w:rFonts w:ascii="Arial" w:hAnsi="Arial" w:cs="Arial"/>
          <w:sz w:val="22"/>
          <w:szCs w:val="22"/>
        </w:rPr>
        <w:t>de</w:t>
      </w:r>
      <w:proofErr w:type="spellEnd"/>
      <w:r w:rsidRPr="00A5492C">
        <w:rPr>
          <w:rFonts w:ascii="Arial" w:hAnsi="Arial" w:cs="Arial"/>
          <w:sz w:val="22"/>
          <w:szCs w:val="22"/>
        </w:rPr>
        <w:t xml:space="preserve"> entre ellas se nombren los tutores y curadores, en los casos que estos nombramientos correspondan al juez;</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 xml:space="preserve">Los jueces son las autoridades encargadas exclusivamente de intervenir en los asuntos relativos a la tutela. Ejercerán una </w:t>
      </w:r>
      <w:proofErr w:type="spellStart"/>
      <w:r w:rsidRPr="00A5492C">
        <w:rPr>
          <w:rFonts w:ascii="Arial" w:hAnsi="Arial" w:cs="Arial"/>
          <w:sz w:val="22"/>
          <w:szCs w:val="22"/>
        </w:rPr>
        <w:t>osbrevigilancia</w:t>
      </w:r>
      <w:proofErr w:type="spellEnd"/>
      <w:r w:rsidRPr="00A5492C">
        <w:rPr>
          <w:rFonts w:ascii="Arial" w:hAnsi="Arial" w:cs="Arial"/>
          <w:sz w:val="22"/>
          <w:szCs w:val="22"/>
        </w:rPr>
        <w:t xml:space="preserve"> (sic) sobre el conjunto de los actos del tutor, para impedir por medio de disposiciones apropiadas, la transgresión de sus deberes.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XVI</w:t>
      </w:r>
    </w:p>
    <w:p w:rsidR="00D06331" w:rsidRPr="00A5492C" w:rsidRDefault="00D06331" w:rsidP="00333E58">
      <w:pPr>
        <w:pStyle w:val="Ttulo4"/>
        <w:rPr>
          <w:rFonts w:cs="Arial"/>
          <w:szCs w:val="22"/>
        </w:rPr>
      </w:pPr>
      <w:r w:rsidRPr="00A5492C">
        <w:rPr>
          <w:rFonts w:cs="Arial"/>
          <w:szCs w:val="22"/>
        </w:rPr>
        <w:t>DEL ESTADO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 xml:space="preserve">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w:t>
      </w:r>
      <w:proofErr w:type="spellStart"/>
      <w:r w:rsidRPr="00A5492C">
        <w:rPr>
          <w:rFonts w:ascii="Arial" w:hAnsi="Arial" w:cs="Arial"/>
          <w:sz w:val="22"/>
          <w:szCs w:val="22"/>
        </w:rPr>
        <w:t>mencomunados</w:t>
      </w:r>
      <w:proofErr w:type="spellEnd"/>
      <w:r w:rsidRPr="00A5492C">
        <w:rPr>
          <w:rFonts w:ascii="Arial" w:hAnsi="Arial" w:cs="Arial"/>
          <w:sz w:val="22"/>
          <w:szCs w:val="22"/>
        </w:rPr>
        <w:t xml:space="preserve"> (sic) en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rsidR="00D06331" w:rsidRPr="00A5492C" w:rsidRDefault="00D06331" w:rsidP="009663EC">
      <w:pPr>
        <w:jc w:val="both"/>
        <w:rPr>
          <w:rFonts w:ascii="Arial" w:hAnsi="Arial" w:cs="Arial"/>
          <w:sz w:val="22"/>
          <w:szCs w:val="22"/>
        </w:rPr>
      </w:pPr>
    </w:p>
    <w:p w:rsidR="008A3944" w:rsidRPr="00A5492C" w:rsidRDefault="008A3944"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DÉCIMO</w:t>
      </w:r>
    </w:p>
    <w:p w:rsidR="00D06331" w:rsidRPr="00A5492C" w:rsidRDefault="00D06331" w:rsidP="00333E58">
      <w:pPr>
        <w:pStyle w:val="Ttulo3"/>
        <w:rPr>
          <w:rFonts w:cs="Arial"/>
          <w:szCs w:val="22"/>
        </w:rPr>
      </w:pPr>
      <w:r w:rsidRPr="00A5492C">
        <w:rPr>
          <w:rFonts w:cs="Arial"/>
          <w:szCs w:val="22"/>
        </w:rPr>
        <w:t>DE LA EMANCIPACIÓN Y DE LA MAYOR EDAD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Default="00D06331" w:rsidP="00333E58">
      <w:pPr>
        <w:pStyle w:val="Ttulo4"/>
        <w:rPr>
          <w:rFonts w:cs="Arial"/>
          <w:szCs w:val="22"/>
        </w:rPr>
      </w:pPr>
      <w:r w:rsidRPr="00A5492C">
        <w:rPr>
          <w:rFonts w:cs="Arial"/>
          <w:szCs w:val="22"/>
        </w:rPr>
        <w:t>DE LA EMANCIPACIÓN</w:t>
      </w:r>
    </w:p>
    <w:p w:rsidR="00787895" w:rsidRPr="00787895" w:rsidRDefault="00787895" w:rsidP="00787895">
      <w:pPr>
        <w:rPr>
          <w:lang w:val="es-ES"/>
        </w:rPr>
      </w:pPr>
    </w:p>
    <w:p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rsidR="00787895" w:rsidRPr="00787895" w:rsidRDefault="00787895" w:rsidP="00787895">
      <w:pPr>
        <w:rPr>
          <w:b/>
          <w:lang w:val="es-ES"/>
        </w:rPr>
      </w:pP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7E47AF" w:rsidRPr="00A5492C" w:rsidRDefault="007E47A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II</w:t>
      </w:r>
    </w:p>
    <w:p w:rsidR="00D06331" w:rsidRPr="00A5492C" w:rsidRDefault="00D06331" w:rsidP="00333E58">
      <w:pPr>
        <w:pStyle w:val="Ttulo4"/>
        <w:rPr>
          <w:rFonts w:cs="Arial"/>
          <w:szCs w:val="22"/>
        </w:rPr>
      </w:pPr>
      <w:r w:rsidRPr="00A5492C">
        <w:rPr>
          <w:rFonts w:cs="Arial"/>
          <w:szCs w:val="22"/>
        </w:rPr>
        <w:t>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rsidR="008A3944" w:rsidRPr="00A5492C" w:rsidRDefault="008A3944"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FB3536" w:rsidRPr="00A5492C" w:rsidRDefault="00D06331" w:rsidP="00333E58">
      <w:pPr>
        <w:pStyle w:val="Ttulo3"/>
        <w:rPr>
          <w:rFonts w:cs="Arial"/>
          <w:szCs w:val="22"/>
        </w:rPr>
      </w:pPr>
      <w:r w:rsidRPr="00A5492C">
        <w:rPr>
          <w:rFonts w:cs="Arial"/>
          <w:szCs w:val="22"/>
        </w:rPr>
        <w:t>TÍTULO UNDÉCIMO</w:t>
      </w:r>
    </w:p>
    <w:p w:rsidR="00D06331" w:rsidRPr="00A5492C" w:rsidRDefault="00D06331" w:rsidP="00333E58">
      <w:pPr>
        <w:pStyle w:val="Ttulo3"/>
        <w:rPr>
          <w:rFonts w:cs="Arial"/>
          <w:szCs w:val="22"/>
        </w:rPr>
      </w:pPr>
      <w:r w:rsidRPr="00A5492C">
        <w:rPr>
          <w:rFonts w:cs="Arial"/>
          <w:szCs w:val="22"/>
        </w:rPr>
        <w:t>DE LOS AUSENTES E IGNORADOS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jc w:val="both"/>
        <w:rPr>
          <w:rFonts w:cs="Arial"/>
          <w:szCs w:val="22"/>
        </w:rPr>
      </w:pPr>
      <w:r w:rsidRPr="00A5492C">
        <w:rPr>
          <w:rFonts w:cs="Arial"/>
          <w:szCs w:val="22"/>
        </w:rPr>
        <w:t>CAPÍTULO I</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 xml:space="preserve">Las obligaciones y facultades del depositario serán las que la ley asigna a los </w:t>
      </w:r>
      <w:proofErr w:type="spellStart"/>
      <w:r w:rsidRPr="00A5492C">
        <w:rPr>
          <w:rFonts w:ascii="Arial" w:hAnsi="Arial" w:cs="Arial"/>
          <w:sz w:val="22"/>
          <w:szCs w:val="22"/>
        </w:rPr>
        <w:t>despositarios</w:t>
      </w:r>
      <w:proofErr w:type="spellEnd"/>
      <w:r w:rsidRPr="00A5492C">
        <w:rPr>
          <w:rFonts w:ascii="Arial" w:hAnsi="Arial" w:cs="Arial"/>
          <w:sz w:val="22"/>
          <w:szCs w:val="22"/>
        </w:rPr>
        <w:t xml:space="preserve"> judiciales.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IV.- A falta de los anteriores o cuando sea inconveniente que éstos por su notoria mala conducta o por su ineptitud, sean nombrados depositarios, el juez nombrará al heredero presuntivo y si hubiere varios se observará lo que dispone el artículo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 xml:space="preserve">El representante del ausente es el legítimo administrador de los bienes de éste y tiene respecto de </w:t>
      </w:r>
      <w:proofErr w:type="spellStart"/>
      <w:r w:rsidRPr="00A5492C">
        <w:rPr>
          <w:rFonts w:ascii="Arial" w:hAnsi="Arial" w:cs="Arial"/>
          <w:sz w:val="22"/>
          <w:szCs w:val="22"/>
        </w:rPr>
        <w:t>lelos</w:t>
      </w:r>
      <w:proofErr w:type="spellEnd"/>
      <w:r w:rsidRPr="00A5492C">
        <w:rPr>
          <w:rFonts w:ascii="Arial" w:hAnsi="Arial" w:cs="Arial"/>
          <w:sz w:val="22"/>
          <w:szCs w:val="22"/>
        </w:rPr>
        <w:t>, (sic)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rsidR="00D06331" w:rsidRDefault="00D06331" w:rsidP="009663EC">
      <w:pPr>
        <w:jc w:val="both"/>
        <w:rPr>
          <w:rFonts w:ascii="Arial" w:hAnsi="Arial" w:cs="Arial"/>
          <w:sz w:val="22"/>
          <w:szCs w:val="22"/>
        </w:rPr>
      </w:pPr>
    </w:p>
    <w:p w:rsidR="00173432" w:rsidRPr="00A5492C" w:rsidRDefault="00173432"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EFECTOS DE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 xml:space="preserve">Los herederos testamentarios, y en su defecto, los que fueren legítimos al tiempo de la desaparición de un ausente, o al tiempo en que se hayan recibido las últimas noticias, si tienen </w:t>
      </w:r>
      <w:r w:rsidRPr="00A5492C">
        <w:rPr>
          <w:rFonts w:ascii="Arial" w:hAnsi="Arial" w:cs="Arial"/>
          <w:sz w:val="22"/>
          <w:szCs w:val="22"/>
        </w:rPr>
        <w:lastRenderedPageBreak/>
        <w:t>capacidad legal para administrar, serán puestos en la posesión provisional de los bienes, dando fianza que asegure las resultas de la administración. Si tuvieren bajo la patria potestad o tutela, se procederá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El cónyuge, los descendientes y los ascendientes que como herederos entren en la posesión de los bienes del ausente, por la parte que en ellos les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 LA ADMINISTRACIÓN DE LOS BIENES DEL AUSENTE CASADO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w:t>
      </w:r>
    </w:p>
    <w:p w:rsidR="00D06331" w:rsidRPr="00173432" w:rsidRDefault="00D06331" w:rsidP="00333E58">
      <w:pPr>
        <w:pStyle w:val="Ttulo4"/>
        <w:rPr>
          <w:rFonts w:cs="Arial"/>
          <w:szCs w:val="22"/>
        </w:rPr>
      </w:pPr>
      <w:r w:rsidRPr="00173432">
        <w:rPr>
          <w:rFonts w:cs="Arial"/>
          <w:szCs w:val="22"/>
        </w:rPr>
        <w:t>DE LA PRESUNCIÓN DE MUERTE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rsidR="007E47AF" w:rsidRPr="00173432" w:rsidRDefault="007E47AF"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 xml:space="preserve">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w:t>
      </w:r>
      <w:r w:rsidRPr="00173432">
        <w:rPr>
          <w:rFonts w:ascii="Arial" w:hAnsi="Arial" w:cs="Arial"/>
          <w:sz w:val="22"/>
          <w:szCs w:val="22"/>
        </w:rPr>
        <w:lastRenderedPageBreak/>
        <w:t xml:space="preserve">sentencia que cause ejecutoria, la entrega de los bienes se hará a éstos en los mismos términos en que, según los artículos 691 y 702 debiera hacerse al </w:t>
      </w:r>
      <w:proofErr w:type="spellStart"/>
      <w:r w:rsidRPr="00173432">
        <w:rPr>
          <w:rFonts w:ascii="Arial" w:hAnsi="Arial" w:cs="Arial"/>
          <w:sz w:val="22"/>
          <w:szCs w:val="22"/>
        </w:rPr>
        <w:t>auesnte</w:t>
      </w:r>
      <w:proofErr w:type="spellEnd"/>
      <w:r w:rsidRPr="00173432">
        <w:rPr>
          <w:rFonts w:ascii="Arial" w:hAnsi="Arial" w:cs="Arial"/>
          <w:sz w:val="22"/>
          <w:szCs w:val="22"/>
        </w:rPr>
        <w:t xml:space="preserve"> (sic) si se presentara.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w:t>
      </w:r>
    </w:p>
    <w:p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VII</w:t>
      </w:r>
    </w:p>
    <w:p w:rsidR="00D06331" w:rsidRPr="00173432" w:rsidRDefault="00D06331" w:rsidP="00333E58">
      <w:pPr>
        <w:pStyle w:val="Ttulo4"/>
        <w:rPr>
          <w:rFonts w:cs="Arial"/>
          <w:szCs w:val="22"/>
        </w:rPr>
      </w:pPr>
      <w:r w:rsidRPr="00173432">
        <w:rPr>
          <w:rFonts w:cs="Arial"/>
          <w:szCs w:val="22"/>
        </w:rPr>
        <w:t>DISPOSICIONES GENERALES</w:t>
      </w:r>
    </w:p>
    <w:p w:rsidR="00D06331" w:rsidRPr="00173432" w:rsidRDefault="00D06331" w:rsidP="009663EC">
      <w:pPr>
        <w:jc w:val="both"/>
        <w:rPr>
          <w:rFonts w:ascii="Arial" w:hAnsi="Arial" w:cs="Arial"/>
          <w:sz w:val="22"/>
          <w:szCs w:val="22"/>
        </w:rPr>
      </w:pPr>
    </w:p>
    <w:p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rsidR="00D06331" w:rsidRPr="00616847" w:rsidRDefault="00D06331" w:rsidP="009663EC">
      <w:pPr>
        <w:pStyle w:val="Textoindependiente"/>
        <w:rPr>
          <w:rFonts w:cs="Arial"/>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3"/>
        <w:rPr>
          <w:rFonts w:cs="Arial"/>
          <w:szCs w:val="22"/>
        </w:rPr>
      </w:pPr>
      <w:r w:rsidRPr="00173432">
        <w:rPr>
          <w:rFonts w:cs="Arial"/>
          <w:szCs w:val="22"/>
        </w:rPr>
        <w:t>TÍTULO DUODÉCIMO</w:t>
      </w:r>
    </w:p>
    <w:p w:rsidR="00D06331" w:rsidRPr="00173432" w:rsidRDefault="00D06331" w:rsidP="00333E58">
      <w:pPr>
        <w:pStyle w:val="Ttulo3"/>
        <w:rPr>
          <w:rFonts w:cs="Arial"/>
          <w:szCs w:val="22"/>
        </w:rPr>
      </w:pPr>
      <w:r w:rsidRPr="00173432">
        <w:rPr>
          <w:rFonts w:cs="Arial"/>
          <w:szCs w:val="22"/>
        </w:rPr>
        <w:t>DEL PATRIMONIO DE LA FAMILIA</w:t>
      </w:r>
    </w:p>
    <w:p w:rsidR="00D06331" w:rsidRPr="00173432" w:rsidRDefault="00D06331" w:rsidP="009663EC">
      <w:pPr>
        <w:jc w:val="both"/>
        <w:rPr>
          <w:rFonts w:ascii="Arial" w:hAnsi="Arial" w:cs="Arial"/>
          <w:sz w:val="22"/>
          <w:szCs w:val="22"/>
        </w:rPr>
      </w:pPr>
    </w:p>
    <w:p w:rsidR="00D06331" w:rsidRPr="00173432" w:rsidRDefault="00D06331" w:rsidP="009663EC">
      <w:pPr>
        <w:pStyle w:val="Ttulo4"/>
        <w:jc w:val="both"/>
        <w:rPr>
          <w:rFonts w:cs="Arial"/>
          <w:szCs w:val="22"/>
        </w:rPr>
      </w:pPr>
      <w:r w:rsidRPr="00173432">
        <w:rPr>
          <w:rFonts w:cs="Arial"/>
          <w:szCs w:val="22"/>
        </w:rPr>
        <w:t>CAPÍTULO ÚNICO</w:t>
      </w:r>
    </w:p>
    <w:p w:rsidR="00D06331" w:rsidRPr="00173432" w:rsidRDefault="00D06331" w:rsidP="009663EC">
      <w:pPr>
        <w:jc w:val="both"/>
        <w:rPr>
          <w:rFonts w:ascii="Arial" w:hAnsi="Arial" w:cs="Arial"/>
          <w:sz w:val="22"/>
          <w:szCs w:val="22"/>
        </w:rPr>
      </w:pPr>
    </w:p>
    <w:p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Los bienes inmuebles, muebles y semovientes, que no rebasen la cuantía contenida en el Artículo 724 de este Código.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w:t>
      </w:r>
      <w:proofErr w:type="gramStart"/>
      <w:r w:rsidRPr="00173432">
        <w:rPr>
          <w:rFonts w:ascii="Arial" w:hAnsi="Arial" w:cs="Arial"/>
          <w:sz w:val="22"/>
          <w:szCs w:val="22"/>
        </w:rPr>
        <w:t>la</w:t>
      </w:r>
      <w:proofErr w:type="gramEnd"/>
      <w:r w:rsidRPr="00173432">
        <w:rPr>
          <w:rFonts w:ascii="Arial" w:hAnsi="Arial" w:cs="Arial"/>
          <w:sz w:val="22"/>
          <w:szCs w:val="22"/>
        </w:rPr>
        <w:t xml:space="preserve"> micro o pequeña industria que sirva de sustento económico a la familia;</w:t>
      </w:r>
    </w:p>
    <w:p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0A770E" w:rsidRPr="00AE3149" w:rsidRDefault="000A770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 xml:space="preserve">La constitución del patrimonio de la familia no hace pasar la propiedad de los bienes que a él quedan afectos, del que </w:t>
      </w:r>
      <w:proofErr w:type="gramStart"/>
      <w:r w:rsidRPr="00AE3149">
        <w:rPr>
          <w:rFonts w:ascii="Arial" w:hAnsi="Arial" w:cs="Arial"/>
          <w:sz w:val="22"/>
          <w:szCs w:val="22"/>
        </w:rPr>
        <w:t>le</w:t>
      </w:r>
      <w:proofErr w:type="gramEnd"/>
      <w:r w:rsidRPr="00AE3149">
        <w:rPr>
          <w:rFonts w:ascii="Arial" w:hAnsi="Arial" w:cs="Arial"/>
          <w:sz w:val="22"/>
          <w:szCs w:val="22"/>
        </w:rPr>
        <w:t xml:space="preserve"> constituye a los miembros de la familia beneficiaria. Estos sólo tienen derecho de disfrutar de esos bienes, según lo dispuesto en el artículo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719</w:t>
      </w:r>
      <w:r w:rsidR="00FB3828">
        <w:rPr>
          <w:rFonts w:ascii="Arial" w:hAnsi="Arial" w:cs="Arial"/>
          <w:b/>
          <w:sz w:val="22"/>
          <w:szCs w:val="22"/>
        </w:rPr>
        <w:t xml:space="preserve">. </w:t>
      </w:r>
      <w:r w:rsidRPr="00AE3149">
        <w:rPr>
          <w:rFonts w:ascii="Arial" w:hAnsi="Arial" w:cs="Arial"/>
          <w:sz w:val="22"/>
          <w:szCs w:val="22"/>
        </w:rPr>
        <w:t>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rsidR="00D06331" w:rsidRPr="00AE3149" w:rsidRDefault="00D06331" w:rsidP="009663EC">
      <w:pPr>
        <w:jc w:val="both"/>
        <w:rPr>
          <w:rFonts w:ascii="Arial" w:hAnsi="Arial" w:cs="Arial"/>
          <w:sz w:val="22"/>
          <w:szCs w:val="22"/>
        </w:rPr>
      </w:pPr>
    </w:p>
    <w:p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rsidR="000A770E" w:rsidRPr="00AE3149" w:rsidRDefault="000A770E" w:rsidP="009663EC">
      <w:pPr>
        <w:jc w:val="both"/>
        <w:rPr>
          <w:rFonts w:ascii="Arial" w:hAnsi="Arial" w:cs="Arial"/>
          <w:sz w:val="22"/>
          <w:szCs w:val="22"/>
        </w:rPr>
      </w:pPr>
    </w:p>
    <w:p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rsidR="000A770E" w:rsidRPr="00AE3149" w:rsidRDefault="000A770E" w:rsidP="009663EC">
      <w:pPr>
        <w:jc w:val="both"/>
        <w:rPr>
          <w:rFonts w:ascii="Arial" w:hAnsi="Arial" w:cs="Arial"/>
          <w:sz w:val="22"/>
          <w:szCs w:val="22"/>
        </w:rPr>
      </w:pPr>
    </w:p>
    <w:p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CA78AE" w:rsidRPr="00AE3149" w:rsidRDefault="00CA78A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173432">
        <w:rPr>
          <w:rFonts w:ascii="Arial" w:hAnsi="Arial" w:cs="Arial"/>
          <w:b/>
          <w:sz w:val="22"/>
          <w:szCs w:val="22"/>
        </w:rPr>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rsidR="008A3944" w:rsidRPr="00716128" w:rsidRDefault="008A3944" w:rsidP="009663EC">
      <w:pPr>
        <w:jc w:val="both"/>
        <w:rPr>
          <w:rFonts w:ascii="Arial" w:hAnsi="Arial" w:cs="Arial"/>
          <w:sz w:val="22"/>
          <w:szCs w:val="22"/>
        </w:rPr>
      </w:pPr>
    </w:p>
    <w:p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 xml:space="preserve">Cuando haya peligro de que quien tiene obligación de dar alimentos pierda sus bienes por mala administración o porque los esté dilapidando, los acreedores alimentistas y si éstos son incapaces, sus tutores o el Ministerio Público, tienen derecho a </w:t>
      </w:r>
      <w:proofErr w:type="spellStart"/>
      <w:r w:rsidRPr="00AE3149">
        <w:rPr>
          <w:rFonts w:ascii="Arial" w:hAnsi="Arial" w:cs="Arial"/>
          <w:sz w:val="22"/>
          <w:szCs w:val="22"/>
        </w:rPr>
        <w:t>exiir</w:t>
      </w:r>
      <w:proofErr w:type="spellEnd"/>
      <w:r w:rsidRPr="00AE3149">
        <w:rPr>
          <w:rFonts w:ascii="Arial" w:hAnsi="Arial" w:cs="Arial"/>
          <w:sz w:val="22"/>
          <w:szCs w:val="22"/>
        </w:rPr>
        <w:t xml:space="preserve"> (sic) judicialmente que se constituya el patrimonio de la familia hasta por los valores fijados en el artículo 724. En la constitución de este patrimonio se observará, en lo conducente, lo dispuesto en los artículos 725 y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 xml:space="preserve">Con el objeto de favorecer la formación del patrimonio de la familia, se venderán a las personas que tengan capacidad legal para constituirlo y que quieran </w:t>
      </w:r>
      <w:proofErr w:type="spellStart"/>
      <w:r w:rsidRPr="00AE3149">
        <w:rPr>
          <w:rFonts w:ascii="Arial" w:hAnsi="Arial" w:cs="Arial"/>
          <w:sz w:val="22"/>
          <w:szCs w:val="22"/>
        </w:rPr>
        <w:t>hcerlo</w:t>
      </w:r>
      <w:proofErr w:type="spellEnd"/>
      <w:r w:rsidRPr="00AE3149">
        <w:rPr>
          <w:rFonts w:ascii="Arial" w:hAnsi="Arial" w:cs="Arial"/>
          <w:sz w:val="22"/>
          <w:szCs w:val="22"/>
        </w:rPr>
        <w:t>, (sic) las propiedades raíces que a continuación se expresan: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734</w:t>
      </w:r>
      <w:r w:rsidR="00FB3828">
        <w:rPr>
          <w:rFonts w:ascii="Arial" w:hAnsi="Arial" w:cs="Arial"/>
          <w:b/>
          <w:sz w:val="22"/>
          <w:szCs w:val="22"/>
        </w:rPr>
        <w:t xml:space="preserv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que sea el patrimonio de la familia, ésta debe de habitar la casa y de aprovechar los bienes restantes que lo conforman.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rsidR="00C721F5" w:rsidRPr="00AE3149" w:rsidRDefault="00C721F5" w:rsidP="009663EC">
      <w:pPr>
        <w:jc w:val="both"/>
        <w:rPr>
          <w:rFonts w:ascii="Arial" w:hAnsi="Arial" w:cs="Arial"/>
          <w:sz w:val="22"/>
          <w:szCs w:val="22"/>
        </w:rPr>
      </w:pPr>
    </w:p>
    <w:p w:rsidR="008A3944" w:rsidRPr="00AE3149" w:rsidRDefault="008A3944" w:rsidP="009663EC">
      <w:pPr>
        <w:jc w:val="both"/>
        <w:rPr>
          <w:rFonts w:ascii="Arial" w:hAnsi="Arial" w:cs="Arial"/>
          <w:sz w:val="22"/>
          <w:szCs w:val="22"/>
        </w:rPr>
      </w:pPr>
    </w:p>
    <w:p w:rsidR="00D06331" w:rsidRPr="00AE3149" w:rsidRDefault="00D06331" w:rsidP="00333E58">
      <w:pPr>
        <w:pStyle w:val="Ttulo2"/>
      </w:pPr>
      <w:r w:rsidRPr="00AE3149">
        <w:lastRenderedPageBreak/>
        <w:t>LIBRO SEGUNDO</w:t>
      </w:r>
    </w:p>
    <w:p w:rsidR="00D06331" w:rsidRPr="00AE3149" w:rsidRDefault="00D06331" w:rsidP="00333E58">
      <w:pPr>
        <w:pStyle w:val="Ttulo2"/>
      </w:pPr>
      <w:r w:rsidRPr="00AE3149">
        <w:t>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3"/>
      </w:pPr>
      <w:r w:rsidRPr="00AE3149">
        <w:t>TÍTULO PRIMERO</w:t>
      </w:r>
    </w:p>
    <w:p w:rsidR="00D06331" w:rsidRPr="00AE3149" w:rsidRDefault="00D06331" w:rsidP="00333E58">
      <w:pPr>
        <w:pStyle w:val="Ttulo3"/>
      </w:pPr>
      <w:r w:rsidRPr="00AE3149">
        <w:t>DISPOSICIONES PRELIMINARES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rsidR="00D06331" w:rsidRPr="00173432"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SEGUNDO</w:t>
      </w:r>
    </w:p>
    <w:p w:rsidR="00D06331" w:rsidRPr="00AE3149" w:rsidRDefault="00D06331" w:rsidP="00333E58">
      <w:pPr>
        <w:pStyle w:val="Ttulo3"/>
      </w:pPr>
      <w:r w:rsidRPr="00AE3149">
        <w:t>CLASIFICACIÓN 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 LOS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VII.- Los abonos destinados al cultivo de una heredad, que estén en las tierras donde hayan de utilizarse, y las semillas necesarias para el cultivo de la finca;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 xml:space="preserve">Son muebles por su naturaleza, los cuerpos que pueden </w:t>
      </w:r>
      <w:proofErr w:type="spellStart"/>
      <w:r w:rsidRPr="00AE3149">
        <w:rPr>
          <w:rFonts w:ascii="Arial" w:hAnsi="Arial" w:cs="Arial"/>
          <w:sz w:val="22"/>
          <w:szCs w:val="22"/>
        </w:rPr>
        <w:t>transladarse</w:t>
      </w:r>
      <w:proofErr w:type="spellEnd"/>
      <w:r w:rsidRPr="00AE3149">
        <w:rPr>
          <w:rFonts w:ascii="Arial" w:hAnsi="Arial" w:cs="Arial"/>
          <w:sz w:val="22"/>
          <w:szCs w:val="22"/>
        </w:rPr>
        <w:t xml:space="preserve"> (sic) de un lugar a otro, ya se muevan por sí mismos, ya por efecto de una fuerza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 xml:space="preserve">Por igual razón se reputan muebles las acciones que cada socio tiene en las asociaciones o sociedades,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 éstas pertenezcan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lastRenderedPageBreak/>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w:t>
      </w:r>
      <w:r w:rsidR="000D76DE">
        <w:t xml:space="preserve">E LOS BIENES CONSIDERADOS SEGÚN </w:t>
      </w:r>
      <w:r w:rsidRPr="00AE3149">
        <w:t>LAS PERSONAS A QUIENES PERTENECEN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rsidR="00D06331" w:rsidRDefault="00D06331" w:rsidP="009663EC">
      <w:pPr>
        <w:jc w:val="both"/>
        <w:rPr>
          <w:rFonts w:ascii="Arial" w:hAnsi="Arial" w:cs="Arial"/>
          <w:sz w:val="22"/>
          <w:szCs w:val="22"/>
        </w:rPr>
      </w:pPr>
    </w:p>
    <w:p w:rsidR="007A1D28" w:rsidRPr="00AE3149" w:rsidRDefault="007A1D28" w:rsidP="009663EC">
      <w:pPr>
        <w:jc w:val="both"/>
        <w:rPr>
          <w:rFonts w:ascii="Arial" w:hAnsi="Arial" w:cs="Arial"/>
          <w:sz w:val="22"/>
          <w:szCs w:val="22"/>
        </w:rPr>
      </w:pPr>
    </w:p>
    <w:p w:rsidR="00D06331" w:rsidRPr="00AE3149" w:rsidRDefault="00D06331" w:rsidP="00333E58">
      <w:pPr>
        <w:pStyle w:val="Ttulo4"/>
      </w:pPr>
      <w:r w:rsidRPr="00AE3149">
        <w:t>CAPÍTULO IV</w:t>
      </w:r>
    </w:p>
    <w:p w:rsidR="00D06331" w:rsidRPr="00AE3149" w:rsidRDefault="00D06331" w:rsidP="00333E58">
      <w:pPr>
        <w:pStyle w:val="Ttulo4"/>
      </w:pPr>
      <w:r w:rsidRPr="00AE3149">
        <w:t>DE LOS BIENES MOSTRENCOS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w:t>
      </w:r>
    </w:p>
    <w:p w:rsidR="00D06331" w:rsidRPr="00AE3149" w:rsidRDefault="00D06331" w:rsidP="00333E58">
      <w:pPr>
        <w:pStyle w:val="Ttulo4"/>
      </w:pPr>
      <w:r w:rsidRPr="00AE3149">
        <w:t>DE LOS BIENES VACANTES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TERCERO</w:t>
      </w:r>
    </w:p>
    <w:p w:rsidR="00D06331" w:rsidRPr="00AE3149" w:rsidRDefault="00D06331" w:rsidP="00333E58">
      <w:pPr>
        <w:pStyle w:val="Ttulo3"/>
      </w:pPr>
      <w:r w:rsidRPr="00AE3149">
        <w:t>DE LA POSESIÓN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ÚNICO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rsidR="00ED6A7E" w:rsidRPr="00AE3149" w:rsidRDefault="00ED6A7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 xml:space="preserve">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w:t>
      </w:r>
      <w:proofErr w:type="spellStart"/>
      <w:r w:rsidRPr="00AE3149">
        <w:rPr>
          <w:rFonts w:ascii="Arial" w:hAnsi="Arial" w:cs="Arial"/>
          <w:sz w:val="22"/>
          <w:szCs w:val="22"/>
        </w:rPr>
        <w:t>recuperante</w:t>
      </w:r>
      <w:proofErr w:type="spellEnd"/>
      <w:r w:rsidRPr="00AE3149">
        <w:rPr>
          <w:rFonts w:ascii="Arial" w:hAnsi="Arial" w:cs="Arial"/>
          <w:sz w:val="22"/>
          <w:szCs w:val="22"/>
        </w:rPr>
        <w:t xml:space="preserve"> tiene derecho de repetir contra el vendedor.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 xml:space="preserve">Se reputa como nunca perturbado o despojado, el que judicialmente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mantenido o </w:t>
      </w:r>
      <w:proofErr w:type="spellStart"/>
      <w:r w:rsidRPr="00AE3149">
        <w:rPr>
          <w:rFonts w:ascii="Arial" w:hAnsi="Arial" w:cs="Arial"/>
          <w:sz w:val="22"/>
          <w:szCs w:val="22"/>
        </w:rPr>
        <w:t>restituído</w:t>
      </w:r>
      <w:proofErr w:type="spellEnd"/>
      <w:r w:rsidRPr="00AE3149">
        <w:rPr>
          <w:rFonts w:ascii="Arial" w:hAnsi="Arial" w:cs="Arial"/>
          <w:sz w:val="22"/>
          <w:szCs w:val="22"/>
        </w:rPr>
        <w:t xml:space="preserve">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rsidR="00D06331" w:rsidRPr="00AE3149" w:rsidRDefault="00D06331" w:rsidP="009663EC">
      <w:pPr>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El de que se le abonen </w:t>
      </w:r>
      <w:proofErr w:type="spellStart"/>
      <w:r w:rsidRPr="00AE3149">
        <w:rPr>
          <w:rFonts w:ascii="Arial" w:hAnsi="Arial" w:cs="Arial"/>
          <w:sz w:val="22"/>
          <w:szCs w:val="22"/>
        </w:rPr>
        <w:t>otdos</w:t>
      </w:r>
      <w:proofErr w:type="spellEnd"/>
      <w:r w:rsidRPr="00AE3149">
        <w:rPr>
          <w:rFonts w:ascii="Arial" w:hAnsi="Arial" w:cs="Arial"/>
          <w:sz w:val="22"/>
          <w:szCs w:val="22"/>
        </w:rPr>
        <w:t xml:space="preserve"> (sic) los gastos necesarios, lo mismo que los útiles, teniendo derecho de retener la cosa poseída hasta que se haga el pago;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D06331" w:rsidRPr="00AE3149" w:rsidRDefault="00D06331" w:rsidP="009663EC">
      <w:pPr>
        <w:tabs>
          <w:tab w:val="left" w:pos="709"/>
        </w:tabs>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responder de la pérdida o deterioro de </w:t>
      </w:r>
      <w:proofErr w:type="gramStart"/>
      <w:r w:rsidRPr="00AE3149">
        <w:rPr>
          <w:rFonts w:ascii="Arial" w:hAnsi="Arial" w:cs="Arial"/>
          <w:sz w:val="22"/>
          <w:szCs w:val="22"/>
        </w:rPr>
        <w:t>la cosa sobrevenidos</w:t>
      </w:r>
      <w:proofErr w:type="gramEnd"/>
      <w:r w:rsidRPr="00AE3149">
        <w:rPr>
          <w:rFonts w:ascii="Arial" w:hAnsi="Arial" w:cs="Arial"/>
          <w:sz w:val="22"/>
          <w:szCs w:val="22"/>
        </w:rPr>
        <w:t xml:space="preserve"> por su culpa o por caso fortuito o fuerza mayor, a no ser que pruebe que éstos se habrían causado aunque la cosa hubiere estado poseída por su dueño. No responde de la pérdida sobrevenida natural e inevitablemente por el sólo transcurso del tiempo.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 A las dos terceras partes de los frutos industriales que haga producir a la cosa poseída, perteneciente la otra tercera parte al propietario, si reivindican la cosa antes de que se prescriba;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w:t>
      </w:r>
      <w:proofErr w:type="spellStart"/>
      <w:r w:rsidRPr="00AE3149">
        <w:rPr>
          <w:rFonts w:ascii="Arial" w:hAnsi="Arial" w:cs="Arial"/>
          <w:sz w:val="22"/>
          <w:szCs w:val="22"/>
        </w:rPr>
        <w:t>que</w:t>
      </w:r>
      <w:proofErr w:type="spellEnd"/>
      <w:r w:rsidRPr="00AE3149">
        <w:rPr>
          <w:rFonts w:ascii="Arial" w:hAnsi="Arial" w:cs="Arial"/>
          <w:sz w:val="22"/>
          <w:szCs w:val="22"/>
        </w:rPr>
        <w:t xml:space="preserve"> se le abonen los gastos necesarios y a retirar las mejoras útiles </w:t>
      </w:r>
      <w:proofErr w:type="spellStart"/>
      <w:r w:rsidRPr="00AE3149">
        <w:rPr>
          <w:rFonts w:ascii="Arial" w:hAnsi="Arial" w:cs="Arial"/>
          <w:sz w:val="22"/>
          <w:szCs w:val="22"/>
        </w:rPr>
        <w:t>si</w:t>
      </w:r>
      <w:proofErr w:type="spellEnd"/>
      <w:r w:rsidRPr="00AE3149">
        <w:rPr>
          <w:rFonts w:ascii="Arial" w:hAnsi="Arial" w:cs="Arial"/>
          <w:sz w:val="22"/>
          <w:szCs w:val="22"/>
        </w:rPr>
        <w:t>, es dable separarlas sin detrimento de la cosa mejorada.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 xml:space="preserve">Se entienden percibidos los frutos naturales o industriales desde que se alzan o separan. Los frutos civiles se producen día por día, y pertenecen al poseedor en esta </w:t>
      </w:r>
      <w:proofErr w:type="spellStart"/>
      <w:r w:rsidRPr="00AE3149">
        <w:rPr>
          <w:rFonts w:ascii="Arial" w:hAnsi="Arial" w:cs="Arial"/>
          <w:sz w:val="22"/>
          <w:szCs w:val="22"/>
        </w:rPr>
        <w:t>proprción</w:t>
      </w:r>
      <w:proofErr w:type="spellEnd"/>
      <w:r w:rsidRPr="00AE3149">
        <w:rPr>
          <w:rFonts w:ascii="Arial" w:hAnsi="Arial" w:cs="Arial"/>
          <w:sz w:val="22"/>
          <w:szCs w:val="22"/>
        </w:rPr>
        <w:t>, (sic) luego que son debidos, aunque no los haya recibido.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rsidR="00D06331" w:rsidRPr="007A1D28" w:rsidRDefault="00D06331" w:rsidP="009663EC">
      <w:pPr>
        <w:jc w:val="both"/>
        <w:rPr>
          <w:rFonts w:ascii="Arial" w:hAnsi="Arial" w:cs="Arial"/>
          <w:sz w:val="22"/>
          <w:szCs w:val="22"/>
        </w:rPr>
      </w:pPr>
    </w:p>
    <w:p w:rsidR="00ED6A7E" w:rsidRPr="007A1D28" w:rsidRDefault="00ED6A7E" w:rsidP="009663EC">
      <w:pPr>
        <w:jc w:val="both"/>
        <w:rPr>
          <w:rFonts w:ascii="Arial" w:hAnsi="Arial" w:cs="Arial"/>
          <w:sz w:val="22"/>
          <w:szCs w:val="22"/>
        </w:rPr>
      </w:pPr>
    </w:p>
    <w:p w:rsidR="00D06331" w:rsidRPr="007A1D28" w:rsidRDefault="00D06331" w:rsidP="00333E58">
      <w:pPr>
        <w:pStyle w:val="Ttulo3"/>
        <w:rPr>
          <w:rFonts w:cs="Arial"/>
          <w:szCs w:val="22"/>
        </w:rPr>
      </w:pPr>
      <w:r w:rsidRPr="007A1D28">
        <w:rPr>
          <w:rFonts w:cs="Arial"/>
          <w:szCs w:val="22"/>
        </w:rPr>
        <w:t>TÍTULO CUARTO</w:t>
      </w:r>
    </w:p>
    <w:p w:rsidR="00D06331" w:rsidRPr="007A1D28" w:rsidRDefault="00D06331" w:rsidP="00333E58">
      <w:pPr>
        <w:pStyle w:val="Ttulo3"/>
        <w:rPr>
          <w:rFonts w:cs="Arial"/>
          <w:szCs w:val="22"/>
        </w:rPr>
      </w:pPr>
      <w:r w:rsidRPr="007A1D28">
        <w:rPr>
          <w:rFonts w:cs="Arial"/>
          <w:szCs w:val="22"/>
        </w:rPr>
        <w:t>DE LA PROPIEDAD</w:t>
      </w:r>
    </w:p>
    <w:p w:rsidR="00D06331" w:rsidRPr="007A1D28" w:rsidRDefault="00D06331" w:rsidP="00333E58">
      <w:pPr>
        <w:jc w:val="center"/>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w:t>
      </w:r>
    </w:p>
    <w:p w:rsidR="00D06331" w:rsidRPr="007A1D28" w:rsidRDefault="00D06331" w:rsidP="00333E58">
      <w:pPr>
        <w:pStyle w:val="Ttulo4"/>
        <w:rPr>
          <w:rFonts w:cs="Arial"/>
          <w:szCs w:val="22"/>
        </w:rPr>
      </w:pPr>
      <w:r w:rsidRPr="007A1D28">
        <w:rPr>
          <w:rFonts w:cs="Arial"/>
          <w:szCs w:val="22"/>
        </w:rPr>
        <w:t>DISPOSICIONES GENERALES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El propietario o el inquilino de un predio tienen derecho de ejercer las acciones que procedan para impedir que por el mal uso de la propiedad del vecino, se perjudiquen la seguridad, el sosiego o la salud de los que habitan el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 xml:space="preserve">Si las ramas de los árboles se extienden sobre heredades, jardines o patios vecinos, el dueño de éstos tendrá derecho de que se corten en cuanto se extiendan sobre su propiedad, y si </w:t>
      </w:r>
      <w:r w:rsidRPr="007A1D28">
        <w:rPr>
          <w:rFonts w:ascii="Arial" w:hAnsi="Arial" w:cs="Arial"/>
          <w:sz w:val="22"/>
          <w:szCs w:val="22"/>
        </w:rPr>
        <w:lastRenderedPageBreak/>
        <w:t>fueren las raíces de los árboles las que se extendieren en el suelo de otro, éste podrá hacerlas cortar por sí mismo dentro de su heredad, pero con previo aviso al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No se pueden tener ventana  (sic) para asomarse, ni balcones u otros voladizos semejantes, sobre la propiedad del vecino, prolongándose más allá del límite que separa las heredades. Tampoco pueden tenerse vistas de costado u oblicuas sobre la misma propiedad, si no hay un metro de distancia.</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w:t>
      </w:r>
    </w:p>
    <w:p w:rsidR="00D06331" w:rsidRPr="007A1D28" w:rsidRDefault="00D06331" w:rsidP="00333E58">
      <w:pPr>
        <w:pStyle w:val="Ttulo4"/>
        <w:rPr>
          <w:rFonts w:cs="Arial"/>
          <w:szCs w:val="22"/>
        </w:rPr>
      </w:pPr>
      <w:r w:rsidRPr="007A1D28">
        <w:rPr>
          <w:rFonts w:cs="Arial"/>
          <w:szCs w:val="22"/>
        </w:rPr>
        <w:t>DE LA APROPIACIÓN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Los animales sin marca alguna que se encuentren en las propiedades, se presume que son del dueño de éstas mientras no se pruebe lo contrario, a no ser que el propietario no tenga cría de la raza a que los animales pertenezcan.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 xml:space="preserve">En terrenos de propiedad particular no puede ejercitarse el derecho a que se refiere el artículo anterior, ya sea comenzando en él la caza, ya continuando la comenzada en terreno público, </w:t>
      </w:r>
      <w:r w:rsidRPr="007A1D28">
        <w:rPr>
          <w:rFonts w:ascii="Arial" w:hAnsi="Arial" w:cs="Arial"/>
          <w:sz w:val="22"/>
          <w:szCs w:val="22"/>
        </w:rPr>
        <w:lastRenderedPageBreak/>
        <w:t>sin permiso del dueño. Los campesinos asalariados y los aparceros gozan del derecho de caza en las fincas donde trabajen, en cuanto se aplique a satisfacer sus necesidades y las de sus familias.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La pesca en las aguas del dominio del poder público, que sean de uso común, se regirán por lo que dispongan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rsidR="00D06331" w:rsidRPr="007A1D28"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rsidR="00C721F5" w:rsidRPr="007A1D28" w:rsidRDefault="00C721F5" w:rsidP="009663EC">
      <w:pPr>
        <w:jc w:val="both"/>
        <w:rPr>
          <w:rFonts w:ascii="Arial" w:hAnsi="Arial" w:cs="Arial"/>
          <w:sz w:val="22"/>
          <w:szCs w:val="22"/>
        </w:rPr>
      </w:pPr>
    </w:p>
    <w:p w:rsidR="007A1D28" w:rsidRPr="007A1D28" w:rsidRDefault="007A1D28"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III</w:t>
      </w:r>
    </w:p>
    <w:p w:rsidR="00D06331" w:rsidRPr="007A1D28" w:rsidRDefault="00D06331" w:rsidP="00333E58">
      <w:pPr>
        <w:pStyle w:val="Ttulo4"/>
        <w:rPr>
          <w:rFonts w:cs="Arial"/>
          <w:szCs w:val="22"/>
        </w:rPr>
      </w:pPr>
      <w:r w:rsidRPr="007A1D28">
        <w:rPr>
          <w:rFonts w:cs="Arial"/>
          <w:szCs w:val="22"/>
        </w:rPr>
        <w:t>DE LOS TESOROS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 xml:space="preserve">El que sin consentimiento del dueño hiciere en terreno ajeno obras para descubrir un tesoro, estará obligado en todo caso a pagar los daños y perjuicios y, además, a costear la reposición </w:t>
      </w:r>
      <w:r w:rsidRPr="00FB3828">
        <w:rPr>
          <w:rFonts w:ascii="Arial" w:hAnsi="Arial" w:cs="Arial"/>
          <w:sz w:val="22"/>
          <w:szCs w:val="22"/>
        </w:rPr>
        <w:lastRenderedPageBreak/>
        <w:t>de las cosas a su primer estado; perderá también el derecho de inquilinato si lo tuviere en el fundo, aunque no esté fenecido el término del arrendamiento, cuando así lo pidiere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w:t>
      </w:r>
      <w:proofErr w:type="spellStart"/>
      <w:r w:rsidRPr="007A1D28">
        <w:rPr>
          <w:rFonts w:ascii="Arial" w:hAnsi="Arial" w:cs="Arial"/>
          <w:sz w:val="22"/>
          <w:szCs w:val="22"/>
        </w:rPr>
        <w:t>aún</w:t>
      </w:r>
      <w:proofErr w:type="spellEnd"/>
      <w:r w:rsidRPr="007A1D28">
        <w:rPr>
          <w:rFonts w:ascii="Arial" w:hAnsi="Arial" w:cs="Arial"/>
          <w:sz w:val="22"/>
          <w:szCs w:val="22"/>
        </w:rPr>
        <w:t xml:space="preserve"> cuando no se encuentre el tesoro.</w:t>
      </w:r>
    </w:p>
    <w:p w:rsidR="00D06331" w:rsidRPr="007A1D28" w:rsidRDefault="00D06331" w:rsidP="009663EC">
      <w:pPr>
        <w:jc w:val="both"/>
        <w:rPr>
          <w:rFonts w:ascii="Arial" w:hAnsi="Arial" w:cs="Arial"/>
          <w:sz w:val="22"/>
          <w:szCs w:val="22"/>
        </w:rPr>
      </w:pPr>
    </w:p>
    <w:p w:rsidR="008A3944" w:rsidRPr="007A1D28" w:rsidRDefault="008A3944"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IV</w:t>
      </w:r>
    </w:p>
    <w:p w:rsidR="00D06331" w:rsidRPr="007A1D28" w:rsidRDefault="00D06331" w:rsidP="00333E58">
      <w:pPr>
        <w:pStyle w:val="Ttulo4"/>
        <w:rPr>
          <w:rFonts w:cs="Arial"/>
          <w:szCs w:val="22"/>
        </w:rPr>
      </w:pPr>
      <w:r w:rsidRPr="007A1D28">
        <w:rPr>
          <w:rFonts w:cs="Arial"/>
          <w:szCs w:val="22"/>
        </w:rPr>
        <w:t>DEL DERECHO DE ACCESIÓN</w:t>
      </w:r>
    </w:p>
    <w:p w:rsidR="00D06331" w:rsidRPr="007A1D28" w:rsidRDefault="00D06331" w:rsidP="00333E58">
      <w:pPr>
        <w:jc w:val="center"/>
        <w:rPr>
          <w:rFonts w:ascii="Arial" w:hAnsi="Arial" w:cs="Arial"/>
          <w:sz w:val="22"/>
          <w:szCs w:val="22"/>
        </w:rPr>
      </w:pPr>
    </w:p>
    <w:p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rsidR="00D06331" w:rsidRPr="0057640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 xml:space="preserve">Los árboles arrancados y transportados por la corriente de las aguas pertenecen al propietario del terreno a donde vayan a parar, si no los reclaman dentro de dos meses los antiguos dueños. Si </w:t>
      </w:r>
      <w:proofErr w:type="spellStart"/>
      <w:r w:rsidRPr="007A1D28">
        <w:rPr>
          <w:rFonts w:ascii="Arial" w:hAnsi="Arial" w:cs="Arial"/>
          <w:sz w:val="22"/>
          <w:szCs w:val="22"/>
        </w:rPr>
        <w:t>ístos</w:t>
      </w:r>
      <w:proofErr w:type="spellEnd"/>
      <w:r w:rsidRPr="007A1D28">
        <w:rPr>
          <w:rFonts w:ascii="Arial" w:hAnsi="Arial" w:cs="Arial"/>
          <w:sz w:val="22"/>
          <w:szCs w:val="22"/>
        </w:rPr>
        <w:t xml:space="preserve"> (sic) los reclaman, deberán abonar los gastos ocasionados en recogerlos o ponerlos en lugar seguro.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 xml:space="preserve">Los cauces abandonados por corriente de agua que no sean de la Federación, pertenecen a los dueños de los terrenos por donde corren esas aguas. Si la corriente era limítrofe de varios predios, el cauce abandonado pertenece a los propietarios de ambas riberas proporcionalmente </w:t>
      </w:r>
      <w:r w:rsidRPr="007A1D28">
        <w:rPr>
          <w:rFonts w:ascii="Arial" w:hAnsi="Arial" w:cs="Arial"/>
          <w:sz w:val="22"/>
          <w:szCs w:val="22"/>
        </w:rPr>
        <w:lastRenderedPageBreak/>
        <w:t>a la extensión del frente de cada heredad, a lo largo de la corriente, tirando una línea divisoria por medio del álveo.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rsidR="00D06331" w:rsidRPr="007A1D28" w:rsidRDefault="00D06331" w:rsidP="009663EC">
      <w:pPr>
        <w:jc w:val="both"/>
        <w:rPr>
          <w:rFonts w:ascii="Arial" w:hAnsi="Arial" w:cs="Arial"/>
          <w:sz w:val="22"/>
          <w:szCs w:val="22"/>
        </w:rPr>
      </w:pPr>
    </w:p>
    <w:p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7A1D28" w:rsidRPr="007A1D28" w:rsidRDefault="007A1D28"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 xml:space="preserve">Si se mezclan dos cosas de igual o en la </w:t>
      </w:r>
      <w:proofErr w:type="spellStart"/>
      <w:r w:rsidRPr="007A1D28">
        <w:rPr>
          <w:rFonts w:ascii="Arial" w:hAnsi="Arial" w:cs="Arial"/>
          <w:sz w:val="22"/>
          <w:szCs w:val="22"/>
        </w:rPr>
        <w:t>ntrega</w:t>
      </w:r>
      <w:proofErr w:type="spellEnd"/>
      <w:r w:rsidRPr="007A1D28">
        <w:rPr>
          <w:rFonts w:ascii="Arial" w:hAnsi="Arial" w:cs="Arial"/>
          <w:sz w:val="22"/>
          <w:szCs w:val="22"/>
        </w:rPr>
        <w:t xml:space="preserve"> (sic) de una cosa igual en especie, en </w:t>
      </w:r>
      <w:proofErr w:type="spellStart"/>
      <w:r w:rsidRPr="007A1D28">
        <w:rPr>
          <w:rFonts w:ascii="Arial" w:hAnsi="Arial" w:cs="Arial"/>
          <w:sz w:val="22"/>
          <w:szCs w:val="22"/>
        </w:rPr>
        <w:t>va</w:t>
      </w:r>
      <w:proofErr w:type="spellEnd"/>
      <w:r w:rsidRPr="007A1D28">
        <w:rPr>
          <w:rFonts w:ascii="Arial" w:hAnsi="Arial" w:cs="Arial"/>
          <w:sz w:val="22"/>
          <w:szCs w:val="22"/>
        </w:rPr>
        <w:t xml:space="preserve">-diferente especie, por voluntad de sus dueños o por casualidad, y en este último caso las cosas no son separables sin detrimento, cada propietario adquirirá un derecho proporcional a la </w:t>
      </w:r>
      <w:proofErr w:type="spellStart"/>
      <w:r w:rsidRPr="007A1D28">
        <w:rPr>
          <w:rFonts w:ascii="Arial" w:hAnsi="Arial" w:cs="Arial"/>
          <w:sz w:val="22"/>
          <w:szCs w:val="22"/>
        </w:rPr>
        <w:t>prte</w:t>
      </w:r>
      <w:proofErr w:type="spellEnd"/>
      <w:r w:rsidRPr="007A1D28">
        <w:rPr>
          <w:rFonts w:ascii="Arial" w:hAnsi="Arial" w:cs="Arial"/>
          <w:sz w:val="22"/>
          <w:szCs w:val="22"/>
        </w:rPr>
        <w:t xml:space="preserve"> (sic) que le corresponda, atendido el valor de las cosas mezcladas o confundidas.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 xml:space="preserve">Si por voluntad de uno solo, pero con buena fe se mezclan o confunden dos cosas de igual o diferente especie, los derechos de los propietarios se arreglarán por lo dispuesto en el artículo anterior; a no ser que el dueño de la cosa mezclada sin su </w:t>
      </w:r>
      <w:proofErr w:type="spellStart"/>
      <w:r w:rsidRPr="007A1D28">
        <w:rPr>
          <w:rFonts w:ascii="Arial" w:hAnsi="Arial" w:cs="Arial"/>
          <w:sz w:val="22"/>
          <w:szCs w:val="22"/>
        </w:rPr>
        <w:t>consentimeinto</w:t>
      </w:r>
      <w:proofErr w:type="spellEnd"/>
      <w:r w:rsidRPr="007A1D28">
        <w:rPr>
          <w:rFonts w:ascii="Arial" w:hAnsi="Arial" w:cs="Arial"/>
          <w:sz w:val="22"/>
          <w:szCs w:val="22"/>
        </w:rPr>
        <w:t>, (sic) prefiera la indemnización de daños y perjuicios.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V</w:t>
      </w:r>
    </w:p>
    <w:p w:rsidR="00D06331" w:rsidRPr="007A1D28" w:rsidRDefault="00D06331" w:rsidP="00333E58">
      <w:pPr>
        <w:pStyle w:val="Ttulo4"/>
        <w:rPr>
          <w:rFonts w:cs="Arial"/>
          <w:szCs w:val="22"/>
        </w:rPr>
      </w:pPr>
      <w:r w:rsidRPr="007A1D28">
        <w:rPr>
          <w:rFonts w:cs="Arial"/>
          <w:szCs w:val="22"/>
        </w:rPr>
        <w:t>DEL DOMINIO DE LAS AGUAS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 xml:space="preserve">El dueño del predio en que exista una fuente natural, o que haya perforado un pozo </w:t>
      </w:r>
      <w:proofErr w:type="spellStart"/>
      <w:r w:rsidRPr="007A1D28">
        <w:rPr>
          <w:rFonts w:ascii="Arial" w:hAnsi="Arial" w:cs="Arial"/>
          <w:sz w:val="22"/>
          <w:szCs w:val="22"/>
        </w:rPr>
        <w:t>brotante</w:t>
      </w:r>
      <w:proofErr w:type="spellEnd"/>
      <w:r w:rsidRPr="007A1D28">
        <w:rPr>
          <w:rFonts w:ascii="Arial" w:hAnsi="Arial" w:cs="Arial"/>
          <w:sz w:val="22"/>
          <w:szCs w:val="22"/>
        </w:rPr>
        <w:t xml:space="preserve">, hecho obras de captación de aguas subterráneas o </w:t>
      </w:r>
      <w:proofErr w:type="spellStart"/>
      <w:r w:rsidRPr="007A1D28">
        <w:rPr>
          <w:rFonts w:ascii="Arial" w:hAnsi="Arial" w:cs="Arial"/>
          <w:sz w:val="22"/>
          <w:szCs w:val="22"/>
        </w:rPr>
        <w:t>construído</w:t>
      </w:r>
      <w:proofErr w:type="spellEnd"/>
      <w:r w:rsidRPr="007A1D28">
        <w:rPr>
          <w:rFonts w:ascii="Arial" w:hAnsi="Arial" w:cs="Arial"/>
          <w:sz w:val="22"/>
          <w:szCs w:val="22"/>
        </w:rPr>
        <w:t xml:space="preserve"> aljibes o presas para captar las aguas fluviales tiene derecho a disponer de esas aguas; pero si éstas pasan de una finca a otra, su </w:t>
      </w:r>
      <w:proofErr w:type="spellStart"/>
      <w:r w:rsidRPr="007A1D28">
        <w:rPr>
          <w:rFonts w:ascii="Arial" w:hAnsi="Arial" w:cs="Arial"/>
          <w:sz w:val="22"/>
          <w:szCs w:val="22"/>
        </w:rPr>
        <w:t>provechamiento</w:t>
      </w:r>
      <w:proofErr w:type="spellEnd"/>
      <w:r w:rsidRPr="007A1D28">
        <w:rPr>
          <w:rFonts w:ascii="Arial" w:hAnsi="Arial" w:cs="Arial"/>
          <w:sz w:val="22"/>
          <w:szCs w:val="22"/>
        </w:rPr>
        <w:t xml:space="preserve"> (sic) se considerará de utilidad pública y quedará sujeto a las disposiciones especiales que sobre el particular se dicten.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El dominio del dueño de un predio sobre las aguas de que trata éste artículo, no perjudica los derechos que legítimamente hayan podido adquirir a su aprovechamiento los de los predios inferiores.</w:t>
      </w:r>
    </w:p>
    <w:p w:rsidR="00D06331" w:rsidRPr="007A1D28" w:rsidRDefault="00D06331" w:rsidP="009663EC">
      <w:pPr>
        <w:jc w:val="both"/>
        <w:rPr>
          <w:rFonts w:ascii="Arial" w:hAnsi="Arial" w:cs="Arial"/>
          <w:sz w:val="22"/>
          <w:szCs w:val="22"/>
        </w:rPr>
      </w:pPr>
    </w:p>
    <w:p w:rsidR="00C04C9F"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rsidR="00D06331" w:rsidRPr="007A1D28" w:rsidRDefault="00D06331" w:rsidP="009663EC">
      <w:pPr>
        <w:jc w:val="both"/>
        <w:rPr>
          <w:rFonts w:ascii="Arial" w:hAnsi="Arial" w:cs="Arial"/>
          <w:sz w:val="22"/>
          <w:szCs w:val="22"/>
        </w:rPr>
      </w:pPr>
    </w:p>
    <w:p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r w:rsidR="000048D3" w:rsidRPr="00952563">
        <w:rPr>
          <w:rFonts w:asciiTheme="minorHAnsi" w:eastAsiaTheme="minorHAnsi" w:hAnsiTheme="minorHAnsi" w:cs="Arial"/>
          <w:i/>
          <w:color w:val="0070C0"/>
          <w:sz w:val="14"/>
          <w:szCs w:val="16"/>
        </w:rPr>
        <w:t>DEC</w:t>
      </w:r>
      <w:proofErr w:type="gramStart"/>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rsidR="000048D3" w:rsidRPr="00AE3149" w:rsidRDefault="000048D3"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 xml:space="preserve">El propietario de un predio que sólo con muy costosos trabajos pueda proveerse del agua que necesite para utilizar convenientemente ese predio, tiene derecho de exigir de los dueños de los </w:t>
      </w:r>
      <w:proofErr w:type="spellStart"/>
      <w:r w:rsidRPr="00AE3149">
        <w:rPr>
          <w:rFonts w:ascii="Arial" w:hAnsi="Arial" w:cs="Arial"/>
          <w:sz w:val="22"/>
          <w:szCs w:val="22"/>
        </w:rPr>
        <w:t>prdios</w:t>
      </w:r>
      <w:proofErr w:type="spellEnd"/>
      <w:r w:rsidRPr="00AE3149">
        <w:rPr>
          <w:rFonts w:ascii="Arial" w:hAnsi="Arial" w:cs="Arial"/>
          <w:sz w:val="22"/>
          <w:szCs w:val="22"/>
        </w:rPr>
        <w:t xml:space="preserve"> (sic) vecinos que tengan aguas sobrantes que le proporcionen la necesaria, mediante el pago de una indemnización fijada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VI</w:t>
      </w:r>
    </w:p>
    <w:p w:rsidR="00D06331" w:rsidRPr="00AE3149" w:rsidRDefault="00D06331" w:rsidP="00333E58">
      <w:pPr>
        <w:pStyle w:val="Ttulo4"/>
      </w:pPr>
      <w:r w:rsidRPr="00AE3149">
        <w:t>DE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Hay copropiedad cuando una cosa o un derecho pertenecen pro-indiviso a varias personas.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 xml:space="preserve">Cuando los diferentes departamentos, viviendas, casas </w:t>
      </w:r>
      <w:proofErr w:type="spellStart"/>
      <w:r w:rsidRPr="00AE3149">
        <w:rPr>
          <w:rFonts w:ascii="Arial" w:hAnsi="Arial" w:cs="Arial"/>
          <w:sz w:val="22"/>
          <w:szCs w:val="22"/>
        </w:rPr>
        <w:t>ó</w:t>
      </w:r>
      <w:proofErr w:type="spellEnd"/>
      <w:r w:rsidRPr="00AE3149">
        <w:rPr>
          <w:rFonts w:ascii="Arial" w:hAnsi="Arial" w:cs="Arial"/>
          <w:sz w:val="22"/>
          <w:szCs w:val="22"/>
        </w:rPr>
        <w:t xml:space="preserve"> locales de un inmueble, construidos en forma vertical, horizontal </w:t>
      </w:r>
      <w:proofErr w:type="spellStart"/>
      <w:r w:rsidRPr="00AE3149">
        <w:rPr>
          <w:rFonts w:ascii="Arial" w:hAnsi="Arial" w:cs="Arial"/>
          <w:sz w:val="22"/>
          <w:szCs w:val="22"/>
        </w:rPr>
        <w:t>ó</w:t>
      </w:r>
      <w:proofErr w:type="spellEnd"/>
      <w:r w:rsidRPr="00AE3149">
        <w:rPr>
          <w:rFonts w:ascii="Arial" w:hAnsi="Arial" w:cs="Arial"/>
          <w:sz w:val="22"/>
          <w:szCs w:val="22"/>
        </w:rPr>
        <w:t xml:space="preserve"> mixta, susceptibles de aprovechamiento independiente por tener salida propia a un elemento común de aquél </w:t>
      </w:r>
      <w:proofErr w:type="spellStart"/>
      <w:r w:rsidRPr="00AE3149">
        <w:rPr>
          <w:rFonts w:ascii="Arial" w:hAnsi="Arial" w:cs="Arial"/>
          <w:sz w:val="22"/>
          <w:szCs w:val="22"/>
        </w:rPr>
        <w:t>ó</w:t>
      </w:r>
      <w:proofErr w:type="spellEnd"/>
      <w:r w:rsidRPr="00AE3149">
        <w:rPr>
          <w:rFonts w:ascii="Arial" w:hAnsi="Arial" w:cs="Arial"/>
          <w:sz w:val="22"/>
          <w:szCs w:val="22"/>
        </w:rPr>
        <w:t xml:space="preserve">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Cada propietario podrá enajenar, hipotecar </w:t>
      </w:r>
      <w:proofErr w:type="spellStart"/>
      <w:r w:rsidRPr="00AE3149">
        <w:rPr>
          <w:rFonts w:ascii="Arial" w:hAnsi="Arial" w:cs="Arial"/>
          <w:sz w:val="22"/>
          <w:szCs w:val="22"/>
        </w:rPr>
        <w:t>ó</w:t>
      </w:r>
      <w:proofErr w:type="spellEnd"/>
      <w:r w:rsidRPr="00AE3149">
        <w:rPr>
          <w:rFonts w:ascii="Arial" w:hAnsi="Arial" w:cs="Arial"/>
          <w:sz w:val="22"/>
          <w:szCs w:val="22"/>
        </w:rPr>
        <w:t xml:space="preserve">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IV.- Cuando la pared divisoria entre patios, jardines y otras heredades, está </w:t>
      </w:r>
      <w:proofErr w:type="spellStart"/>
      <w:r w:rsidRPr="00AE3149">
        <w:rPr>
          <w:rFonts w:ascii="Arial" w:hAnsi="Arial" w:cs="Arial"/>
          <w:sz w:val="22"/>
          <w:szCs w:val="22"/>
        </w:rPr>
        <w:t>construída</w:t>
      </w:r>
      <w:proofErr w:type="spellEnd"/>
      <w:r w:rsidRPr="00AE3149">
        <w:rPr>
          <w:rFonts w:ascii="Arial" w:hAnsi="Arial" w:cs="Arial"/>
          <w:sz w:val="22"/>
          <w:szCs w:val="22"/>
        </w:rPr>
        <w:t xml:space="preserve"> de modo que la albardilla caiga hacia una sola de las propiedades;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Cuando la pared divisoria </w:t>
      </w:r>
      <w:proofErr w:type="spellStart"/>
      <w:r w:rsidRPr="00AE3149">
        <w:rPr>
          <w:rFonts w:ascii="Arial" w:hAnsi="Arial" w:cs="Arial"/>
          <w:sz w:val="22"/>
          <w:szCs w:val="22"/>
        </w:rPr>
        <w:t>consrtuída</w:t>
      </w:r>
      <w:proofErr w:type="spellEnd"/>
      <w:r w:rsidRPr="00AE3149">
        <w:rPr>
          <w:rFonts w:ascii="Arial" w:hAnsi="Arial" w:cs="Arial"/>
          <w:sz w:val="22"/>
          <w:szCs w:val="22"/>
        </w:rPr>
        <w:t xml:space="preserve"> (sic) de mampostería, presenta piedras llamadas pasaderas, que de distancia en distancia salen fuera de la superficie sólo por un lado de la pared, y no por el otro;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En general, se presume que en los casos señalados en el artículo anterior, la propiedad de las paredes, cercas, vallados o setos, pertenecen exclusivamente al dueño de la finca o heredad que tiene a su favor estos signos exteriores.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 xml:space="preserve">El propietario de un edificio que se apoya en una pared común, puede al derribarlo renunciar o no a la copropiedad. En el primer caso serán de su cuenta todos los gastos necesarios para </w:t>
      </w:r>
      <w:r w:rsidRPr="00AE3149">
        <w:rPr>
          <w:rFonts w:ascii="Arial" w:hAnsi="Arial" w:cs="Arial"/>
          <w:sz w:val="22"/>
          <w:szCs w:val="22"/>
        </w:rPr>
        <w:lastRenderedPageBreak/>
        <w:t>evitar o reparar los daños que cause la demolición. En el segundo, además de esta obligación, queda sujeto a las que le imponen los artículos 945 y 946.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rsidR="002C41C1" w:rsidRPr="00AE3149" w:rsidRDefault="002C41C1" w:rsidP="009663EC">
      <w:pPr>
        <w:jc w:val="both"/>
        <w:rPr>
          <w:rFonts w:ascii="Arial" w:hAnsi="Arial" w:cs="Arial"/>
          <w:sz w:val="22"/>
          <w:szCs w:val="22"/>
        </w:rPr>
      </w:pPr>
    </w:p>
    <w:p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rsidR="00D06331" w:rsidRPr="00952563"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 xml:space="preserve">Los demás propietarios que no hayan </w:t>
      </w:r>
      <w:proofErr w:type="spellStart"/>
      <w:r w:rsidRPr="00AE3149">
        <w:rPr>
          <w:rFonts w:ascii="Arial" w:hAnsi="Arial" w:cs="Arial"/>
          <w:sz w:val="22"/>
          <w:szCs w:val="22"/>
        </w:rPr>
        <w:t>contribuído</w:t>
      </w:r>
      <w:proofErr w:type="spellEnd"/>
      <w:r w:rsidRPr="00AE3149">
        <w:rPr>
          <w:rFonts w:ascii="Arial" w:hAnsi="Arial" w:cs="Arial"/>
          <w:sz w:val="22"/>
          <w:szCs w:val="22"/>
        </w:rPr>
        <w:t xml:space="preserve"> a dar más elevación o espesor a la pared, podrán sin embargo, adquirir en la parte nuevamente elevada los derechos de copropiedad, pagando proporcionalmente el valor de la obra y la mitad del valor del terreno sobre que se hubiere dado mayor espesor.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 xml:space="preserve">Los árboles existentes en cerca de copropiedad o que señalen linderos, son también de copropiedad y no pueden ser cortados ni </w:t>
      </w:r>
      <w:proofErr w:type="spellStart"/>
      <w:r w:rsidRPr="00AE3149">
        <w:rPr>
          <w:rFonts w:ascii="Arial" w:hAnsi="Arial" w:cs="Arial"/>
          <w:sz w:val="22"/>
          <w:szCs w:val="22"/>
        </w:rPr>
        <w:t>substituídos</w:t>
      </w:r>
      <w:proofErr w:type="spellEnd"/>
      <w:r w:rsidRPr="00AE3149">
        <w:rPr>
          <w:rFonts w:ascii="Arial" w:hAnsi="Arial" w:cs="Arial"/>
          <w:sz w:val="22"/>
          <w:szCs w:val="22"/>
        </w:rPr>
        <w:t xml:space="preserve"> por otros sin el consentimiento de ambos propietarios, o por decisión judicial pronunciada en el juicio contradictorio, en caso de desacuerdo de los 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 xml:space="preserve">Los frutos del árbol o del arbusto común y los gastos de su cultivo serán repartidos por </w:t>
      </w:r>
      <w:proofErr w:type="spellStart"/>
      <w:r w:rsidRPr="00AE3149">
        <w:rPr>
          <w:rFonts w:ascii="Arial" w:hAnsi="Arial" w:cs="Arial"/>
          <w:sz w:val="22"/>
          <w:szCs w:val="22"/>
        </w:rPr>
        <w:t>prtes</w:t>
      </w:r>
      <w:proofErr w:type="spellEnd"/>
      <w:r w:rsidRPr="00AE3149">
        <w:rPr>
          <w:rFonts w:ascii="Arial" w:hAnsi="Arial" w:cs="Arial"/>
          <w:sz w:val="22"/>
          <w:szCs w:val="22"/>
        </w:rPr>
        <w:t xml:space="preserve"> (sic) iguales entre los copropietarios.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 xml:space="preserve">Las enajenaciones hechas por herederos o legatarios de la parte de la herencia que les corresponda, se regirán por lo dispuesto en los </w:t>
      </w:r>
      <w:proofErr w:type="spellStart"/>
      <w:r w:rsidRPr="00AE3149">
        <w:rPr>
          <w:rFonts w:ascii="Arial" w:hAnsi="Arial" w:cs="Arial"/>
          <w:sz w:val="22"/>
          <w:szCs w:val="22"/>
        </w:rPr>
        <w:t>arteculos</w:t>
      </w:r>
      <w:proofErr w:type="spellEnd"/>
      <w:r w:rsidRPr="00AE3149">
        <w:rPr>
          <w:rFonts w:ascii="Arial" w:hAnsi="Arial" w:cs="Arial"/>
          <w:sz w:val="22"/>
          <w:szCs w:val="22"/>
        </w:rPr>
        <w:t xml:space="preserve"> (sic)</w:t>
      </w:r>
      <w:r w:rsidR="00C139F5">
        <w:rPr>
          <w:rFonts w:ascii="Arial" w:hAnsi="Arial" w:cs="Arial"/>
          <w:sz w:val="22"/>
          <w:szCs w:val="22"/>
        </w:rPr>
        <w:t xml:space="preserve"> </w:t>
      </w:r>
      <w:r w:rsidRPr="00AE3149">
        <w:rPr>
          <w:rFonts w:ascii="Arial" w:hAnsi="Arial" w:cs="Arial"/>
          <w:sz w:val="22"/>
          <w:szCs w:val="22"/>
        </w:rPr>
        <w:t>relativos.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952563" w:rsidRDefault="00D06331" w:rsidP="00333E58">
      <w:pPr>
        <w:pStyle w:val="Ttulo3"/>
      </w:pPr>
      <w:r w:rsidRPr="00952563">
        <w:t>TÍTULO QUINTO</w:t>
      </w:r>
    </w:p>
    <w:p w:rsidR="00D06331" w:rsidRPr="00952563" w:rsidRDefault="00D06331" w:rsidP="00333E58">
      <w:pPr>
        <w:pStyle w:val="Ttulo3"/>
      </w:pPr>
      <w:r w:rsidRPr="00952563">
        <w:t>DEL USUFRUCTO, DEL USO Y DE LA HABITACIÓN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DEL USUFRUCTO EN GENERAL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 xml:space="preserve">El usufructo puede </w:t>
      </w:r>
      <w:proofErr w:type="spellStart"/>
      <w:r w:rsidRPr="00AE3149">
        <w:rPr>
          <w:rFonts w:ascii="Arial" w:hAnsi="Arial" w:cs="Arial"/>
          <w:sz w:val="22"/>
          <w:szCs w:val="22"/>
        </w:rPr>
        <w:t>constituírse</w:t>
      </w:r>
      <w:proofErr w:type="spellEnd"/>
      <w:r w:rsidRPr="00AE3149">
        <w:rPr>
          <w:rFonts w:ascii="Arial" w:hAnsi="Arial" w:cs="Arial"/>
          <w:sz w:val="22"/>
          <w:szCs w:val="22"/>
        </w:rPr>
        <w:t xml:space="preserve"> por la ley, por la voluntad del hombre o por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rsidR="00D06331" w:rsidRPr="00AE3149" w:rsidRDefault="00D06331" w:rsidP="009663EC">
      <w:pPr>
        <w:jc w:val="both"/>
        <w:rPr>
          <w:rFonts w:ascii="Arial" w:hAnsi="Arial" w:cs="Arial"/>
          <w:sz w:val="22"/>
          <w:szCs w:val="22"/>
        </w:rPr>
      </w:pP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DERECHOS DEL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 xml:space="preserve">Corresponde al usufructuario el fruto de los aumentos que reciban las cosas por accesión y el goce de </w:t>
      </w:r>
      <w:proofErr w:type="gramStart"/>
      <w:r w:rsidRPr="00AE3149">
        <w:rPr>
          <w:rFonts w:ascii="Arial" w:hAnsi="Arial" w:cs="Arial"/>
          <w:sz w:val="22"/>
          <w:szCs w:val="22"/>
        </w:rPr>
        <w:t>la servidumbres</w:t>
      </w:r>
      <w:proofErr w:type="gramEnd"/>
      <w:r w:rsidRPr="00AE3149">
        <w:rPr>
          <w:rFonts w:ascii="Arial" w:hAnsi="Arial" w:cs="Arial"/>
          <w:sz w:val="22"/>
          <w:szCs w:val="22"/>
        </w:rPr>
        <w:t xml:space="preserve"> que tenga a su favor.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DE LAS OBLIGACIONES DEL USUFRUCTUARIO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 xml:space="preserve">El usufructuario </w:t>
      </w:r>
      <w:proofErr w:type="gramStart"/>
      <w:r w:rsidRPr="00AE3149">
        <w:rPr>
          <w:rFonts w:ascii="Arial" w:hAnsi="Arial" w:cs="Arial"/>
          <w:sz w:val="22"/>
          <w:szCs w:val="22"/>
        </w:rPr>
        <w:t>dada</w:t>
      </w:r>
      <w:proofErr w:type="gramEnd"/>
      <w:r w:rsidRPr="00AE3149">
        <w:rPr>
          <w:rFonts w:ascii="Arial" w:hAnsi="Arial" w:cs="Arial"/>
          <w:sz w:val="22"/>
          <w:szCs w:val="22"/>
        </w:rPr>
        <w:t xml:space="preserve"> la fianza, tendrá derecho a todos los frutos de la cosa, desde el día en que, conforme al título constitutivo del usufructo, debió comenzar a percibirlos.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rsidR="007F7A4F" w:rsidRPr="00AE3149" w:rsidRDefault="007F7A4F"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 xml:space="preserve">Si el ganado en que se constituyó el usufructo perece sin culpa del usufructuario, por efecto de una epizootia o de algún otro acontecimiento no común, el usufructuario cumple con entregar al dueño </w:t>
      </w:r>
      <w:proofErr w:type="gramStart"/>
      <w:r w:rsidRPr="00AE3149">
        <w:rPr>
          <w:rFonts w:ascii="Arial" w:hAnsi="Arial" w:cs="Arial"/>
          <w:sz w:val="22"/>
          <w:szCs w:val="22"/>
        </w:rPr>
        <w:t>los</w:t>
      </w:r>
      <w:proofErr w:type="gramEnd"/>
      <w:r w:rsidRPr="00AE3149">
        <w:rPr>
          <w:rFonts w:ascii="Arial" w:hAnsi="Arial" w:cs="Arial"/>
          <w:sz w:val="22"/>
          <w:szCs w:val="22"/>
        </w:rPr>
        <w:t xml:space="preserve"> despojos que se hayan salvado de esa calamidad.</w:t>
      </w:r>
    </w:p>
    <w:p w:rsidR="002C41C1" w:rsidRPr="00AE3149" w:rsidRDefault="002C41C1" w:rsidP="004D28F6">
      <w:pP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 xml:space="preserve">Si el usufructo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título gratuito, el usufructuario está obligado a hacer las reparaciones indispensables para mantener la cosa en el estado en que se encontraba cuando la recibió.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 xml:space="preserve">La disminución que por las propias causas se verifique, no en los frutos, sino en la misma finca o cosa usufructuada, será de cuenta del propietario; y si éste, para conservar íntegra la </w:t>
      </w:r>
      <w:r w:rsidRPr="00AE3149">
        <w:rPr>
          <w:rFonts w:ascii="Arial" w:hAnsi="Arial" w:cs="Arial"/>
          <w:sz w:val="22"/>
          <w:szCs w:val="22"/>
        </w:rPr>
        <w:lastRenderedPageBreak/>
        <w:t>cosa, hace el pago, tiene derecho de que se le abonen los intereses de la suma pagada, por todo el tiempo que el usufructuario continúe gozando de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rsidR="00D06331" w:rsidRPr="007A1D28" w:rsidRDefault="00D06331" w:rsidP="00F552CB">
      <w:pPr>
        <w:jc w:val="both"/>
        <w:rPr>
          <w:rFonts w:ascii="Arial" w:hAnsi="Arial" w:cs="Arial"/>
          <w:b/>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rsidR="00ED6A7E" w:rsidRPr="00AE3149" w:rsidRDefault="00ED6A7E" w:rsidP="00F552CB">
      <w:pPr>
        <w:jc w:val="both"/>
        <w:rPr>
          <w:rFonts w:ascii="Arial" w:hAnsi="Arial" w:cs="Arial"/>
          <w:sz w:val="22"/>
          <w:szCs w:val="22"/>
        </w:rPr>
      </w:pPr>
    </w:p>
    <w:p w:rsidR="00ED6A7E" w:rsidRPr="00AE3149" w:rsidRDefault="00ED6A7E"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LOS MODOS DE EXTINGUIRSE EL USUFRUCTO</w:t>
      </w:r>
    </w:p>
    <w:p w:rsidR="00D06331" w:rsidRPr="00AE3149" w:rsidRDefault="00D06331" w:rsidP="00F552CB">
      <w:pPr>
        <w:jc w:val="cente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 xml:space="preserve">La muerte del usufructuario no extingue el usufructo, cuando éste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favor de varias personas sucesivamente, pues en tal caso entra al goce del mismo la persona que corresponda.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w:t>
      </w:r>
      <w:r w:rsidRPr="00AE3149">
        <w:rPr>
          <w:rFonts w:ascii="Arial" w:hAnsi="Arial" w:cs="Arial"/>
          <w:sz w:val="22"/>
          <w:szCs w:val="22"/>
        </w:rPr>
        <w:lastRenderedPageBreak/>
        <w:t xml:space="preserve">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DEL USO Y DE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3"/>
      </w:pPr>
      <w:r w:rsidRPr="00AE3149">
        <w:t>TÍTULO SEXTO</w:t>
      </w:r>
    </w:p>
    <w:p w:rsidR="00D06331" w:rsidRPr="00AE3149" w:rsidRDefault="00D06331" w:rsidP="00F552CB">
      <w:pPr>
        <w:pStyle w:val="Ttulo3"/>
      </w:pPr>
      <w:r w:rsidRPr="00AE3149">
        <w:t>DE LAS SERVIDUMBRES</w:t>
      </w:r>
    </w:p>
    <w:p w:rsidR="00D06331" w:rsidRPr="00AE3149" w:rsidRDefault="00D06331" w:rsidP="00F552CB">
      <w:pPr>
        <w:jc w:val="center"/>
        <w:rPr>
          <w:rFonts w:ascii="Arial" w:hAnsi="Arial" w:cs="Arial"/>
          <w:sz w:val="22"/>
          <w:szCs w:val="22"/>
        </w:rPr>
      </w:pPr>
    </w:p>
    <w:p w:rsidR="00D06331" w:rsidRPr="00AE3149" w:rsidRDefault="00D06331" w:rsidP="00F552CB">
      <w:pPr>
        <w:pStyle w:val="Ttulo4"/>
      </w:pPr>
      <w:r w:rsidRPr="00AE3149">
        <w:t>CAPÍTULO I</w:t>
      </w:r>
    </w:p>
    <w:p w:rsidR="00D06331" w:rsidRPr="00AE3149" w:rsidRDefault="00D06331" w:rsidP="00F552CB">
      <w:pPr>
        <w:pStyle w:val="Ttulo4"/>
      </w:pPr>
      <w:r w:rsidRPr="00AE3149">
        <w:t>DISPOSICIONES GENERALES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 xml:space="preserve">Si los inmuebles mudan de dueño, la servidumbre continúa, ya activa, ya pasivamente, en el predio u objeto en que estaba constituida, hasta que </w:t>
      </w:r>
      <w:proofErr w:type="spellStart"/>
      <w:r w:rsidRPr="00AE3149">
        <w:rPr>
          <w:rFonts w:ascii="Arial" w:hAnsi="Arial" w:cs="Arial"/>
          <w:sz w:val="22"/>
          <w:szCs w:val="22"/>
        </w:rPr>
        <w:t>legamlente</w:t>
      </w:r>
      <w:proofErr w:type="spellEnd"/>
      <w:r w:rsidRPr="00AE3149">
        <w:rPr>
          <w:rFonts w:ascii="Arial" w:hAnsi="Arial" w:cs="Arial"/>
          <w:sz w:val="22"/>
          <w:szCs w:val="22"/>
        </w:rPr>
        <w:t xml:space="preserve"> (sic) se extinga.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 xml:space="preserve">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w:t>
      </w:r>
      <w:proofErr w:type="gramStart"/>
      <w:r w:rsidRPr="00AE3149">
        <w:rPr>
          <w:rFonts w:ascii="Arial" w:hAnsi="Arial" w:cs="Arial"/>
          <w:sz w:val="22"/>
          <w:szCs w:val="22"/>
        </w:rPr>
        <w:t>Mas</w:t>
      </w:r>
      <w:proofErr w:type="gramEnd"/>
      <w:r w:rsidRPr="00AE3149">
        <w:rPr>
          <w:rFonts w:ascii="Arial" w:hAnsi="Arial" w:cs="Arial"/>
          <w:sz w:val="22"/>
          <w:szCs w:val="22"/>
        </w:rPr>
        <w:t xml:space="preserve"> si la servidumbre se hubiere establecido en favor de una sola de las partes del predio dominante, sólo el dueño de ésta podrá continuar disfrutándola.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w:t>
      </w:r>
    </w:p>
    <w:p w:rsidR="00D06331" w:rsidRPr="00AE3149" w:rsidRDefault="00D06331" w:rsidP="00F552CB">
      <w:pPr>
        <w:pStyle w:val="Ttulo4"/>
      </w:pPr>
      <w:r w:rsidRPr="00AE3149">
        <w:t>DE LAS SERVIDUMBRES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III</w:t>
      </w:r>
    </w:p>
    <w:p w:rsidR="00D06331" w:rsidRPr="00AE3149" w:rsidRDefault="00D06331" w:rsidP="00F552CB">
      <w:pPr>
        <w:pStyle w:val="Ttulo4"/>
      </w:pPr>
      <w:r w:rsidRPr="00AE3149">
        <w:t>DE LA SERVIDUMBRE LEGAL DE DESAGÜE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LA SERVIDUMBRE LEGAL DE ACUEDUCTO</w:t>
      </w:r>
    </w:p>
    <w:p w:rsidR="00D06331" w:rsidRPr="00AE3149" w:rsidRDefault="00D06331" w:rsidP="00F552CB">
      <w:pPr>
        <w:jc w:val="both"/>
        <w:rPr>
          <w:rFonts w:ascii="Arial" w:hAnsi="Arial" w:cs="Arial"/>
          <w:sz w:val="22"/>
          <w:szCs w:val="22"/>
        </w:rPr>
      </w:pPr>
    </w:p>
    <w:p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 xml:space="preserve">La autoridad sólo concederá el permiso con entera sujeción a los reglamentos </w:t>
      </w:r>
      <w:proofErr w:type="spellStart"/>
      <w:r w:rsidRPr="00AE3149">
        <w:rPr>
          <w:rFonts w:ascii="Arial" w:hAnsi="Arial" w:cs="Arial"/>
          <w:sz w:val="22"/>
          <w:szCs w:val="22"/>
        </w:rPr>
        <w:t>respecitvos</w:t>
      </w:r>
      <w:proofErr w:type="spellEnd"/>
      <w:r w:rsidRPr="00AE3149">
        <w:rPr>
          <w:rFonts w:ascii="Arial" w:hAnsi="Arial" w:cs="Arial"/>
          <w:sz w:val="22"/>
          <w:szCs w:val="22"/>
        </w:rPr>
        <w:t>, (sic) y obligando al dueño del agua a que la haga pasar sin que el acueducto impida, estreche, ni deteriore el camino, ni embarace o estorbe el curso del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El que sin dicho permiso previo, pasare el agua o la derramare sobre el camino, quedará obligado a reponer las cosas a su estado antiguo y a indemnizar el daño que a cualquiera se cause, sin perjuicio de las penas impuestas por los reglamentos correspondientes.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V.- Resarcir los daños inmediatos, con </w:t>
      </w:r>
      <w:proofErr w:type="spellStart"/>
      <w:r w:rsidRPr="00AE3149">
        <w:rPr>
          <w:rFonts w:ascii="Arial" w:hAnsi="Arial" w:cs="Arial"/>
          <w:sz w:val="22"/>
          <w:szCs w:val="22"/>
        </w:rPr>
        <w:t>iclusión</w:t>
      </w:r>
      <w:proofErr w:type="spellEnd"/>
      <w:r w:rsidRPr="00AE3149">
        <w:rPr>
          <w:rFonts w:ascii="Arial" w:hAnsi="Arial" w:cs="Arial"/>
          <w:sz w:val="22"/>
          <w:szCs w:val="22"/>
        </w:rPr>
        <w:t xml:space="preserve"> (sic) del que resulte por dividirse en dos o más partes el predio sirviente, y de cualquier otro deterioro.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 xml:space="preserve">Todo el que se aproveche de un acueducto, ya pase por terreno propio, ya por ajeno, debe </w:t>
      </w:r>
      <w:proofErr w:type="spellStart"/>
      <w:r w:rsidRPr="00AE3149">
        <w:rPr>
          <w:rFonts w:ascii="Arial" w:hAnsi="Arial" w:cs="Arial"/>
          <w:sz w:val="22"/>
          <w:szCs w:val="22"/>
        </w:rPr>
        <w:t>construír</w:t>
      </w:r>
      <w:proofErr w:type="spellEnd"/>
      <w:r w:rsidRPr="00AE3149">
        <w:rPr>
          <w:rFonts w:ascii="Arial" w:hAnsi="Arial" w:cs="Arial"/>
          <w:sz w:val="22"/>
          <w:szCs w:val="22"/>
        </w:rPr>
        <w:t xml:space="preserve"> y conservar los puentes, canales, acueductos subterráneos y demás obras necesarias para que no se perjudique el derecho de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 LA SERVIDUMBRE LEGAL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La acción para reclamar esta indemnización es prescriptible; pero aunque prescriba, no cesa por este motivo el paso obtenido.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VI</w:t>
      </w:r>
    </w:p>
    <w:p w:rsidR="00D06331" w:rsidRPr="00AE3149" w:rsidRDefault="00D06331" w:rsidP="00F552CB">
      <w:pPr>
        <w:pStyle w:val="Ttulo4"/>
      </w:pPr>
      <w:r w:rsidRPr="00AE3149">
        <w:t>DE LAS SERVIDUMBRES VOLUNTARIAS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COMO SE ADQUIEREN LAS SERVIDUMBRES VOLUNTARIAS</w:t>
      </w:r>
    </w:p>
    <w:p w:rsidR="00D06331" w:rsidRPr="00AE3149" w:rsidRDefault="00D06331" w:rsidP="004D28F6">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 xml:space="preserve">Las servidumbres </w:t>
      </w:r>
      <w:proofErr w:type="spellStart"/>
      <w:r w:rsidRPr="00AE3149">
        <w:rPr>
          <w:rFonts w:ascii="Arial" w:hAnsi="Arial" w:cs="Arial"/>
          <w:sz w:val="22"/>
          <w:szCs w:val="22"/>
        </w:rPr>
        <w:t>contínuas</w:t>
      </w:r>
      <w:proofErr w:type="spellEnd"/>
      <w:r w:rsidRPr="00AE3149">
        <w:rPr>
          <w:rFonts w:ascii="Arial" w:hAnsi="Arial" w:cs="Arial"/>
          <w:sz w:val="22"/>
          <w:szCs w:val="22"/>
        </w:rPr>
        <w:t xml:space="preserve"> y aparentes se adquieren por cualquier título legal, incluso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aquella cesan también estos derechos accesorios.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VIII</w:t>
      </w:r>
    </w:p>
    <w:p w:rsidR="00D06331" w:rsidRPr="00AE3149" w:rsidRDefault="00D06331" w:rsidP="005767CF">
      <w:pPr>
        <w:pStyle w:val="Ttulo4"/>
      </w:pPr>
      <w:r w:rsidRPr="00AE3149">
        <w:t>DERECHOS Y OBLIGACIONES DE LOS PROPIETARIOS DE LOS PREDIOS ENTRE LOS QUE ESTA CONSTITUIDA ALGUNA SERVIDUMBRE VOLUNTARIA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Si el dueño del predio se hubiere obligado en el título constitutivo de la servidumbre a hacer alguna cosa o a costear alguna obra, se librará de esta obligación abandonando su predio al dueño del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 xml:space="preserve">El dueño del predio sirviente no podrá menoscabar de modo alguno la servidumbre </w:t>
      </w:r>
      <w:proofErr w:type="spellStart"/>
      <w:r w:rsidRPr="00AE3149">
        <w:rPr>
          <w:rFonts w:ascii="Arial" w:hAnsi="Arial" w:cs="Arial"/>
          <w:sz w:val="22"/>
          <w:szCs w:val="22"/>
        </w:rPr>
        <w:t>constituída</w:t>
      </w:r>
      <w:proofErr w:type="spellEnd"/>
      <w:r w:rsidRPr="00AE3149">
        <w:rPr>
          <w:rFonts w:ascii="Arial" w:hAnsi="Arial" w:cs="Arial"/>
          <w:sz w:val="22"/>
          <w:szCs w:val="22"/>
        </w:rPr>
        <w:t xml:space="preserve"> sobre éste.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 xml:space="preserve">Si el dueño del predio dominante se opone a las obras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trata el artículo 1110, el juez decidirá, previo informe de peritos.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IX</w:t>
      </w:r>
    </w:p>
    <w:p w:rsidR="00D06331" w:rsidRPr="00AE3149" w:rsidRDefault="00D06331" w:rsidP="005767CF">
      <w:pPr>
        <w:pStyle w:val="Ttulo4"/>
      </w:pPr>
      <w:r w:rsidRPr="00AE3149">
        <w:t>DE LA EXTINCIÓN DE LAS SERVIDUMBRES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Cuando la servidumbre fuere </w:t>
      </w:r>
      <w:proofErr w:type="gramStart"/>
      <w:r w:rsidRPr="00AE3149">
        <w:rPr>
          <w:rFonts w:ascii="Arial" w:hAnsi="Arial" w:cs="Arial"/>
          <w:sz w:val="22"/>
          <w:szCs w:val="22"/>
        </w:rPr>
        <w:t>continua</w:t>
      </w:r>
      <w:proofErr w:type="gramEnd"/>
      <w:r w:rsidRPr="00AE3149">
        <w:rPr>
          <w:rFonts w:ascii="Arial" w:hAnsi="Arial" w:cs="Arial"/>
          <w:sz w:val="22"/>
          <w:szCs w:val="22"/>
        </w:rPr>
        <w:t xml:space="preserve"> y aparente, por el no uso de tres años, contados desde el día en que dejó de existir el signo aparente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Cuando los predios llegaren sin culpa del dueño del predio sirviente </w:t>
      </w:r>
      <w:proofErr w:type="gramStart"/>
      <w:r w:rsidRPr="00AE3149">
        <w:rPr>
          <w:rFonts w:ascii="Arial" w:hAnsi="Arial" w:cs="Arial"/>
          <w:sz w:val="22"/>
          <w:szCs w:val="22"/>
        </w:rPr>
        <w:t>a</w:t>
      </w:r>
      <w:proofErr w:type="gramEnd"/>
      <w:r w:rsidRPr="00AE3149">
        <w:rPr>
          <w:rFonts w:ascii="Arial" w:hAnsi="Arial" w:cs="Arial"/>
          <w:sz w:val="22"/>
          <w:szCs w:val="22"/>
        </w:rPr>
        <w:t xml:space="preserve">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 xml:space="preserve">Las servidumbres legales establecidas como de utilidad pública o comunal, se pierden por el no uso de cinco años, si se prueba que durante este tiempo se ha adquirido, por el que </w:t>
      </w:r>
      <w:proofErr w:type="gramStart"/>
      <w:r w:rsidRPr="00AE3149">
        <w:rPr>
          <w:rFonts w:ascii="Arial" w:hAnsi="Arial" w:cs="Arial"/>
          <w:sz w:val="22"/>
          <w:szCs w:val="22"/>
        </w:rPr>
        <w:t>disfrutaba</w:t>
      </w:r>
      <w:proofErr w:type="gramEnd"/>
      <w:r w:rsidRPr="00AE3149">
        <w:rPr>
          <w:rFonts w:ascii="Arial" w:hAnsi="Arial" w:cs="Arial"/>
          <w:sz w:val="22"/>
          <w:szCs w:val="22"/>
        </w:rPr>
        <w:t xml:space="preserve"> aquellas, otra servidumbre de la misma naturaleza, por distinto lugar.</w:t>
      </w:r>
    </w:p>
    <w:p w:rsidR="00952563" w:rsidRDefault="00952563" w:rsidP="005767CF">
      <w:pPr>
        <w:jc w:val="both"/>
        <w:rPr>
          <w:rFonts w:ascii="Arial" w:hAnsi="Arial" w:cs="Arial"/>
          <w:b/>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 xml:space="preserve">Si el predio dominante pertenece a varios dueños </w:t>
      </w:r>
      <w:proofErr w:type="spellStart"/>
      <w:r w:rsidRPr="00AE3149">
        <w:rPr>
          <w:rFonts w:ascii="Arial" w:hAnsi="Arial" w:cs="Arial"/>
          <w:sz w:val="22"/>
          <w:szCs w:val="22"/>
        </w:rPr>
        <w:t>proindivisos</w:t>
      </w:r>
      <w:proofErr w:type="spellEnd"/>
      <w:r w:rsidRPr="00AE3149">
        <w:rPr>
          <w:rFonts w:ascii="Arial" w:hAnsi="Arial" w:cs="Arial"/>
          <w:sz w:val="22"/>
          <w:szCs w:val="22"/>
        </w:rPr>
        <w:t>, el uso que haga uno de ellos aprovecha a los demás para impedir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3"/>
      </w:pPr>
      <w:r w:rsidRPr="00AE3149">
        <w:t>TÍTULO SÉPTIMO</w:t>
      </w:r>
    </w:p>
    <w:p w:rsidR="00D06331" w:rsidRPr="00AE3149" w:rsidRDefault="00D06331" w:rsidP="005767CF">
      <w:pPr>
        <w:pStyle w:val="Ttulo3"/>
      </w:pPr>
      <w:r w:rsidRPr="00AE3149">
        <w:t>DE LA PRESCRIPCIÓN</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DISPOSICIONES GENERALES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proofErr w:type="spellStart"/>
      <w:proofErr w:type="gramStart"/>
      <w:r w:rsidRPr="00AE3149">
        <w:rPr>
          <w:rFonts w:ascii="Arial" w:hAnsi="Arial" w:cs="Arial"/>
          <w:sz w:val="22"/>
          <w:szCs w:val="22"/>
        </w:rPr>
        <w:t>rescripción</w:t>
      </w:r>
      <w:proofErr w:type="spellEnd"/>
      <w:proofErr w:type="gramEnd"/>
      <w:r w:rsidRPr="00AE3149">
        <w:rPr>
          <w:rFonts w:ascii="Arial" w:hAnsi="Arial" w:cs="Arial"/>
          <w:sz w:val="22"/>
          <w:szCs w:val="22"/>
        </w:rPr>
        <w:t xml:space="preserve"> es un modo de adquirir bienes o de librarse de obligaciones, mediante el transcurso de cierto tiempo y bajo las condiciones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 xml:space="preserve">Los acreedores y todos los que tuvieren legítimo interés en que la prescripción subsista, puedan hacer valer aunque el deudor o el propietario hayan </w:t>
      </w:r>
      <w:proofErr w:type="spellStart"/>
      <w:r w:rsidRPr="00AE3149">
        <w:rPr>
          <w:rFonts w:ascii="Arial" w:hAnsi="Arial" w:cs="Arial"/>
          <w:sz w:val="22"/>
          <w:szCs w:val="22"/>
        </w:rPr>
        <w:t>reunuciado</w:t>
      </w:r>
      <w:proofErr w:type="spellEnd"/>
      <w:r w:rsidRPr="00AE3149">
        <w:rPr>
          <w:rFonts w:ascii="Arial" w:hAnsi="Arial" w:cs="Arial"/>
          <w:sz w:val="22"/>
          <w:szCs w:val="22"/>
        </w:rPr>
        <w:t xml:space="preserve"> (sic) los derechos en esa virtud adquiridos.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PRESCRIPCIÓN POSITIVA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w:t>
      </w:r>
      <w:proofErr w:type="spellStart"/>
      <w:r w:rsidRPr="00AE3149">
        <w:rPr>
          <w:rFonts w:ascii="Arial" w:hAnsi="Arial" w:cs="Arial"/>
          <w:sz w:val="22"/>
          <w:szCs w:val="22"/>
        </w:rPr>
        <w:t>Contínua</w:t>
      </w:r>
      <w:proofErr w:type="spellEnd"/>
      <w:r w:rsidRPr="00AE3149">
        <w:rPr>
          <w:rFonts w:ascii="Arial" w:hAnsi="Arial" w:cs="Arial"/>
          <w:sz w:val="22"/>
          <w:szCs w:val="22"/>
        </w:rPr>
        <w:t>;</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En cinco años, cuando se poseen en concepto de propietario,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En diez años, cuando se poseen de mala fe, si la posesión es en concepto de propietario,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 Los honorarios, sueldos, salarios, jornales u otras retribuciones por la prestación de cualquier servicio. La prescripción comienza a correr desde la fecha en que dejaron de prestarse los servicios;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IV</w:t>
      </w:r>
    </w:p>
    <w:p w:rsidR="00D06331" w:rsidRPr="00AE3149" w:rsidRDefault="00D06331" w:rsidP="005767CF">
      <w:pPr>
        <w:pStyle w:val="Ttulo4"/>
      </w:pPr>
      <w:r w:rsidRPr="00AE3149">
        <w:t>DE LA SUSPENSIÓN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rsidR="007F7A4F" w:rsidRPr="00AE3149" w:rsidRDefault="007F7A4F"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w:t>
      </w:r>
    </w:p>
    <w:p w:rsidR="00D06331" w:rsidRPr="00AE3149" w:rsidRDefault="00D06331" w:rsidP="005767CF">
      <w:pPr>
        <w:pStyle w:val="Ttulo4"/>
      </w:pPr>
      <w:r w:rsidRPr="00AE3149">
        <w:t>DE LA INTERRUPCIÓN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rsidR="00D06331" w:rsidRPr="00AE3149" w:rsidRDefault="00D06331" w:rsidP="005767CF">
      <w:pPr>
        <w:jc w:val="both"/>
        <w:rPr>
          <w:rFonts w:ascii="Arial" w:hAnsi="Arial" w:cs="Arial"/>
          <w:sz w:val="22"/>
          <w:szCs w:val="22"/>
        </w:rPr>
      </w:pPr>
    </w:p>
    <w:p w:rsidR="002C41C1" w:rsidRPr="00AE3149" w:rsidRDefault="002C41C1" w:rsidP="005767CF">
      <w:pPr>
        <w:jc w:val="both"/>
        <w:rPr>
          <w:rFonts w:ascii="Arial" w:hAnsi="Arial" w:cs="Arial"/>
          <w:sz w:val="22"/>
          <w:szCs w:val="22"/>
        </w:rPr>
      </w:pPr>
    </w:p>
    <w:p w:rsidR="00D06331" w:rsidRPr="00AE3149" w:rsidRDefault="00D06331" w:rsidP="005767CF">
      <w:pPr>
        <w:pStyle w:val="Ttulo4"/>
      </w:pPr>
      <w:r w:rsidRPr="00AE3149">
        <w:t>CAPÍTULO VI</w:t>
      </w:r>
    </w:p>
    <w:p w:rsidR="00D06331" w:rsidRPr="00AE3149" w:rsidRDefault="00D06331" w:rsidP="005767CF">
      <w:pPr>
        <w:pStyle w:val="Ttulo4"/>
      </w:pPr>
      <w:r w:rsidRPr="00AE3149">
        <w:t>DE LA MANERA DE CONTAR EL TIEMPO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 xml:space="preserve">El día en que comienza la prescripción se cuenta siempre entero, aunque no lo </w:t>
      </w:r>
      <w:proofErr w:type="spellStart"/>
      <w:r w:rsidRPr="00AE3149">
        <w:rPr>
          <w:rFonts w:ascii="Arial" w:hAnsi="Arial" w:cs="Arial"/>
          <w:sz w:val="22"/>
          <w:szCs w:val="22"/>
        </w:rPr>
        <w:t>se</w:t>
      </w:r>
      <w:proofErr w:type="spellEnd"/>
      <w:r w:rsidRPr="00AE3149">
        <w:rPr>
          <w:rFonts w:ascii="Arial" w:hAnsi="Arial" w:cs="Arial"/>
          <w:sz w:val="22"/>
          <w:szCs w:val="22"/>
        </w:rPr>
        <w:t>; (sic) pero aquél en que la prescripción termina, debe ser completo.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2"/>
      </w:pPr>
      <w:r w:rsidRPr="00AE3149">
        <w:t>LIBRO TERCERO</w:t>
      </w:r>
    </w:p>
    <w:p w:rsidR="00D06331" w:rsidRPr="00AE3149" w:rsidRDefault="00D06331" w:rsidP="005767CF">
      <w:pPr>
        <w:pStyle w:val="Ttulo2"/>
      </w:pPr>
      <w:r w:rsidRPr="00AE3149">
        <w:t>DE LAS SUCESIONES</w:t>
      </w:r>
    </w:p>
    <w:p w:rsidR="00D06331" w:rsidRPr="00AE3149" w:rsidRDefault="00D06331" w:rsidP="005767CF">
      <w:pPr>
        <w:jc w:val="center"/>
        <w:rPr>
          <w:rFonts w:ascii="Arial" w:hAnsi="Arial" w:cs="Arial"/>
          <w:sz w:val="22"/>
          <w:szCs w:val="22"/>
        </w:rPr>
      </w:pPr>
    </w:p>
    <w:p w:rsidR="00D06331" w:rsidRPr="00AE3149" w:rsidRDefault="00D06331" w:rsidP="005767CF">
      <w:pPr>
        <w:pStyle w:val="Ttulo3"/>
      </w:pPr>
      <w:r w:rsidRPr="00AE3149">
        <w:t>TÍTULO PRIMERO</w:t>
      </w:r>
    </w:p>
    <w:p w:rsidR="00D06331" w:rsidRPr="00AE3149" w:rsidRDefault="00D06331" w:rsidP="005767CF">
      <w:pPr>
        <w:pStyle w:val="Ttulo3"/>
      </w:pPr>
      <w:r w:rsidRPr="00AE3149">
        <w:t>DISPOSICIONES PRELIMINARES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 xml:space="preserve">La herencia se defiere por la voluntad del testador o por disposición de la ley. La primera se llama </w:t>
      </w:r>
      <w:proofErr w:type="spellStart"/>
      <w:r w:rsidRPr="00AE3149">
        <w:rPr>
          <w:rFonts w:ascii="Arial" w:hAnsi="Arial" w:cs="Arial"/>
          <w:sz w:val="22"/>
          <w:szCs w:val="22"/>
        </w:rPr>
        <w:t>testametnario</w:t>
      </w:r>
      <w:proofErr w:type="spellEnd"/>
      <w:r w:rsidRPr="00AE3149">
        <w:rPr>
          <w:rFonts w:ascii="Arial" w:hAnsi="Arial" w:cs="Arial"/>
          <w:sz w:val="22"/>
          <w:szCs w:val="22"/>
        </w:rPr>
        <w:t xml:space="preserve"> (sic) y la segunda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 xml:space="preserve">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w:t>
      </w:r>
      <w:proofErr w:type="spellStart"/>
      <w:r w:rsidRPr="00AE3149">
        <w:rPr>
          <w:rFonts w:ascii="Arial" w:hAnsi="Arial" w:cs="Arial"/>
          <w:sz w:val="22"/>
          <w:szCs w:val="22"/>
        </w:rPr>
        <w:t>nuso</w:t>
      </w:r>
      <w:proofErr w:type="spellEnd"/>
      <w:r w:rsidRPr="00AE3149">
        <w:rPr>
          <w:rFonts w:ascii="Arial" w:hAnsi="Arial" w:cs="Arial"/>
          <w:sz w:val="22"/>
          <w:szCs w:val="22"/>
        </w:rPr>
        <w:t xml:space="preserve">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3"/>
      </w:pPr>
      <w:r w:rsidRPr="00AE3149">
        <w:t>TÍTULO SEGUNDO</w:t>
      </w:r>
    </w:p>
    <w:p w:rsidR="00D06331" w:rsidRPr="00AE3149" w:rsidRDefault="00D06331" w:rsidP="005767CF">
      <w:pPr>
        <w:pStyle w:val="Ttulo3"/>
      </w:pPr>
      <w:r w:rsidRPr="00AE3149">
        <w:t>DE LA SUCESIÓN POR TESTAMENTO</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DE LOS TESTAMENTOS EN GENERAL</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 xml:space="preserve">No 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en el mismo acto dos o más personas, ya en provecho recíproco, ya en favor de un tercero.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 xml:space="preserve">Toda disposición testamentaria deberá entenderse en el sentido literal de las palabras, a no ser que aparezca como manifiesta claridad que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otra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 xml:space="preserve">Si un testamento se </w:t>
      </w:r>
      <w:proofErr w:type="spellStart"/>
      <w:r w:rsidRPr="00AE3149">
        <w:rPr>
          <w:rFonts w:ascii="Arial" w:hAnsi="Arial" w:cs="Arial"/>
          <w:sz w:val="22"/>
          <w:szCs w:val="22"/>
        </w:rPr>
        <w:t>pierede</w:t>
      </w:r>
      <w:proofErr w:type="spellEnd"/>
      <w:r w:rsidRPr="00AE3149">
        <w:rPr>
          <w:rFonts w:ascii="Arial" w:hAnsi="Arial" w:cs="Arial"/>
          <w:sz w:val="22"/>
          <w:szCs w:val="22"/>
        </w:rPr>
        <w:t xml:space="preserv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CAPACIDAD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 xml:space="preserve">Firmarán el acta, además del Notario y de los testigos, el Juez y los médicos que intervinieron para el reconocimiento, poniéndose al pie del testamento razón expresa de que durante </w:t>
      </w:r>
      <w:r w:rsidRPr="00AE3149">
        <w:rPr>
          <w:rFonts w:ascii="Arial" w:hAnsi="Arial" w:cs="Arial"/>
          <w:sz w:val="22"/>
          <w:szCs w:val="22"/>
        </w:rPr>
        <w:lastRenderedPageBreak/>
        <w:t xml:space="preserve">todo el acto conservó </w:t>
      </w:r>
      <w:proofErr w:type="gramStart"/>
      <w:r w:rsidRPr="00AE3149">
        <w:rPr>
          <w:rFonts w:ascii="Arial" w:hAnsi="Arial" w:cs="Arial"/>
          <w:sz w:val="22"/>
          <w:szCs w:val="22"/>
        </w:rPr>
        <w:t>el</w:t>
      </w:r>
      <w:proofErr w:type="gramEnd"/>
      <w:r w:rsidRPr="00AE3149">
        <w:rPr>
          <w:rFonts w:ascii="Arial" w:hAnsi="Arial" w:cs="Arial"/>
          <w:sz w:val="22"/>
          <w:szCs w:val="22"/>
        </w:rPr>
        <w:t xml:space="preserve"> paciente perfecta lucidez de juicio, y sin este requisito y su constancia, será nulo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CAPACIDAD PARA HEREDAR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rsidR="00DA3AE3" w:rsidRPr="00AE3149" w:rsidRDefault="00DA3AE3"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r w:rsidRPr="00AE3149">
        <w:rPr>
          <w:rFonts w:ascii="Arial" w:hAnsi="Arial" w:cs="Arial"/>
          <w:sz w:val="22"/>
          <w:szCs w:val="22"/>
        </w:rPr>
        <w:t>Será no obstante, válida la disposición hecha en favor de los hijos que nacieron de ciertas y determinadas personas, durante la vida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w:t>
      </w:r>
      <w:r w:rsidRPr="00AE3149">
        <w:rPr>
          <w:rFonts w:ascii="Arial" w:hAnsi="Arial" w:cs="Arial"/>
          <w:sz w:val="22"/>
          <w:szCs w:val="22"/>
        </w:rPr>
        <w:lastRenderedPageBreak/>
        <w:t>preciso para que el acusador salvara su vida, su honra, o la de sus descendientes, ascendientes, hermano o cónyuge;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XI.- El que conforme al Código Penal, fuere culpable de su prisión, substitución o suposición de infante, siempre que se trate de la herencia que debió de corresponder a éste o a las personas a quienes se haya perjudicado o intentado perjudicar con esos actos.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 xml:space="preserve">La capacidad para suceder por testamento solo se recobra si después de conocido el agravio, el ofendido instituye al ofensor o revalida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institución anterior con las mismas solemnidades que se exigen para testar.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 xml:space="preserve">En los casos de intestado, los descendientes del incapaz de heredar conforme al artículo 1202 heredarán al autor de la sucesión, no debiendo ser excluidos por la falta de su padre; </w:t>
      </w:r>
      <w:r w:rsidRPr="00AE3149">
        <w:rPr>
          <w:rFonts w:ascii="Arial" w:hAnsi="Arial" w:cs="Arial"/>
          <w:sz w:val="22"/>
          <w:szCs w:val="22"/>
        </w:rPr>
        <w:lastRenderedPageBreak/>
        <w:t>pero éste no puede, en ningún caso tener los bienes de la sucesión, el usufructo, ni la administración que la ley acuerda a los padres sobre los bienes de sus hijos.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 xml:space="preserve">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w:t>
      </w:r>
      <w:proofErr w:type="spellStart"/>
      <w:r w:rsidRPr="00AE3149">
        <w:rPr>
          <w:rFonts w:ascii="Arial" w:hAnsi="Arial" w:cs="Arial"/>
          <w:sz w:val="22"/>
          <w:szCs w:val="22"/>
        </w:rPr>
        <w:t>instituídos</w:t>
      </w:r>
      <w:proofErr w:type="spellEnd"/>
      <w:r w:rsidRPr="00AE3149">
        <w:rPr>
          <w:rFonts w:ascii="Arial" w:hAnsi="Arial" w:cs="Arial"/>
          <w:sz w:val="22"/>
          <w:szCs w:val="22"/>
        </w:rPr>
        <w:t xml:space="preserve"> sean también herederos legítimos.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 xml:space="preserve">Las personas llamadas por la ley para desempeñar la tutela legítima y que </w:t>
      </w:r>
      <w:proofErr w:type="spellStart"/>
      <w:r w:rsidRPr="00AE3149">
        <w:rPr>
          <w:rFonts w:ascii="Arial" w:hAnsi="Arial" w:cs="Arial"/>
          <w:sz w:val="22"/>
          <w:szCs w:val="22"/>
        </w:rPr>
        <w:t>rehusen</w:t>
      </w:r>
      <w:proofErr w:type="spellEnd"/>
      <w:r w:rsidRPr="00AE3149">
        <w:rPr>
          <w:rFonts w:ascii="Arial" w:hAnsi="Arial" w:cs="Arial"/>
          <w:sz w:val="22"/>
          <w:szCs w:val="22"/>
        </w:rPr>
        <w:t xml:space="preserve"> sin causa legítima desempeñarla, no tienen derecho de heredar a los incapaces de quienes deben ser tutores.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rsidR="00D06331" w:rsidRPr="004D5F6D" w:rsidRDefault="00D06331" w:rsidP="001D053D">
      <w:pPr>
        <w:jc w:val="both"/>
        <w:rPr>
          <w:rFonts w:ascii="Arial" w:hAnsi="Arial" w:cs="Arial"/>
          <w:b/>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 xml:space="preserve">El que hereda en lugar del </w:t>
      </w:r>
      <w:proofErr w:type="spellStart"/>
      <w:r w:rsidRPr="00AE3149">
        <w:rPr>
          <w:rFonts w:ascii="Arial" w:hAnsi="Arial" w:cs="Arial"/>
          <w:sz w:val="22"/>
          <w:szCs w:val="22"/>
        </w:rPr>
        <w:t>excluído</w:t>
      </w:r>
      <w:proofErr w:type="spellEnd"/>
      <w:r w:rsidRPr="00AE3149">
        <w:rPr>
          <w:rFonts w:ascii="Arial" w:hAnsi="Arial" w:cs="Arial"/>
          <w:sz w:val="22"/>
          <w:szCs w:val="22"/>
        </w:rPr>
        <w:t>, tendrá las mismas cargas y condiciones que legalmente se habían puesto a aquél.</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rsidR="002C41C1" w:rsidRPr="00AE3149" w:rsidRDefault="002C41C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IV</w:t>
      </w:r>
    </w:p>
    <w:p w:rsidR="00D06331" w:rsidRPr="00AE3149" w:rsidRDefault="00D06331" w:rsidP="001D053D">
      <w:pPr>
        <w:pStyle w:val="Ttulo4"/>
      </w:pPr>
      <w:r w:rsidRPr="00AE3149">
        <w:t>DE LAS CONDICIONES QUE PUEDEN PONERSE EN LOS TESTAMENTOS</w:t>
      </w:r>
    </w:p>
    <w:p w:rsidR="00D06331" w:rsidRPr="00AE3149" w:rsidRDefault="00D06331" w:rsidP="001D053D">
      <w:pPr>
        <w:jc w:val="center"/>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rsidR="002C41C1" w:rsidRPr="004D5F6D" w:rsidRDefault="002C41C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 xml:space="preserve">La condición potestativa se tendrá por cumplida </w:t>
      </w:r>
      <w:proofErr w:type="spellStart"/>
      <w:r w:rsidRPr="004D5F6D">
        <w:rPr>
          <w:rFonts w:ascii="Arial" w:hAnsi="Arial" w:cs="Arial"/>
          <w:sz w:val="22"/>
          <w:szCs w:val="22"/>
        </w:rPr>
        <w:t>aún</w:t>
      </w:r>
      <w:proofErr w:type="spellEnd"/>
      <w:r w:rsidRPr="004D5F6D">
        <w:rPr>
          <w:rFonts w:ascii="Arial" w:hAnsi="Arial" w:cs="Arial"/>
          <w:sz w:val="22"/>
          <w:szCs w:val="22"/>
        </w:rPr>
        <w:t xml:space="preserve"> cuando el heredero o legatario haya prestado la cosa o el hecho antes de que se otorgara el testamento, a no ser que pueda reiterarse la prestación, en cuyo caso no será ésta obligatoria sino cuando el testador haya tenido conocimiento de la primera.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 xml:space="preserve">Cuando el legado debe </w:t>
      </w:r>
      <w:proofErr w:type="spellStart"/>
      <w:r w:rsidRPr="004D5F6D">
        <w:rPr>
          <w:rFonts w:ascii="Arial" w:hAnsi="Arial" w:cs="Arial"/>
          <w:sz w:val="22"/>
          <w:szCs w:val="22"/>
        </w:rPr>
        <w:t>concluír</w:t>
      </w:r>
      <w:proofErr w:type="spellEnd"/>
      <w:r w:rsidRPr="004D5F6D">
        <w:rPr>
          <w:rFonts w:ascii="Arial" w:hAnsi="Arial" w:cs="Arial"/>
          <w:sz w:val="22"/>
          <w:szCs w:val="22"/>
        </w:rPr>
        <w:t xml:space="preserve"> en un día que es seguro que ha de llegar, se entregará la cosa o cantidad </w:t>
      </w:r>
      <w:proofErr w:type="spellStart"/>
      <w:r w:rsidRPr="004D5F6D">
        <w:rPr>
          <w:rFonts w:ascii="Arial" w:hAnsi="Arial" w:cs="Arial"/>
          <w:sz w:val="22"/>
          <w:szCs w:val="22"/>
        </w:rPr>
        <w:t>legada</w:t>
      </w:r>
      <w:proofErr w:type="spellEnd"/>
      <w:r w:rsidRPr="004D5F6D">
        <w:rPr>
          <w:rFonts w:ascii="Arial" w:hAnsi="Arial" w:cs="Arial"/>
          <w:sz w:val="22"/>
          <w:szCs w:val="22"/>
        </w:rPr>
        <w:t xml:space="preserve"> al legatario, quien se considerará como usufructuario de ella.</w:t>
      </w:r>
    </w:p>
    <w:p w:rsidR="00D06331" w:rsidRPr="004D5F6D" w:rsidRDefault="00D06331" w:rsidP="001D053D">
      <w:pPr>
        <w:jc w:val="both"/>
        <w:rPr>
          <w:rFonts w:ascii="Arial" w:hAnsi="Arial" w:cs="Arial"/>
          <w:b/>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p>
    <w:p w:rsidR="00D06331" w:rsidRPr="00AE3149" w:rsidRDefault="00D06331" w:rsidP="001D053D">
      <w:pPr>
        <w:pStyle w:val="Ttulo4"/>
      </w:pPr>
      <w:r w:rsidRPr="00AE3149">
        <w:t>CAPÍTULO V</w:t>
      </w:r>
    </w:p>
    <w:p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El cónyuge supérstite, siempre que siendo varón esté impedido de trabajar, o que siendo mujer, permanezca viuda y viva honestamente;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VI.- A los hermanos y demás parientes colaterales dentro del cuarto grado, si están incapacitados o mientras que no cumplan dieciocho años, si no </w:t>
      </w:r>
      <w:proofErr w:type="spellStart"/>
      <w:r w:rsidRPr="004D5F6D">
        <w:rPr>
          <w:rFonts w:ascii="Arial" w:hAnsi="Arial" w:cs="Arial"/>
          <w:sz w:val="22"/>
          <w:szCs w:val="22"/>
        </w:rPr>
        <w:t>tieenen</w:t>
      </w:r>
      <w:proofErr w:type="spellEnd"/>
      <w:r w:rsidRPr="004D5F6D">
        <w:rPr>
          <w:rFonts w:ascii="Arial" w:hAnsi="Arial" w:cs="Arial"/>
          <w:sz w:val="22"/>
          <w:szCs w:val="22"/>
        </w:rPr>
        <w:t xml:space="preserve"> (sic) bienes para subvenir a sus necesidades.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 xml:space="preserve">El derecho de percibir alimentos no es renunciable ni puede ser objeto de transacción. La pensión alimenticia se fijará y asegurará conforme a lo dispuesto en los artículos 303, </w:t>
      </w:r>
      <w:r w:rsidRPr="004D5F6D">
        <w:rPr>
          <w:rFonts w:ascii="Arial" w:hAnsi="Arial" w:cs="Arial"/>
          <w:sz w:val="22"/>
          <w:szCs w:val="22"/>
        </w:rPr>
        <w:lastRenderedPageBreak/>
        <w:t>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Por último se ministrarán igualmente a prorrata, a los demás parientes colaterales dentro del cuarto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No obstante lo dispuesto en el artículo 1260 el hijo póstumo tendrá derecho a percibir íntegra la porción que le correspondería como heredero legítimo si no hubiere testamento a menos que el testador hubiere dispuesto expresamente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w:t>
      </w:r>
    </w:p>
    <w:p w:rsidR="00D06331" w:rsidRPr="00AE3149" w:rsidRDefault="00D06331" w:rsidP="001D053D">
      <w:pPr>
        <w:pStyle w:val="Ttulo4"/>
      </w:pPr>
      <w:r w:rsidRPr="00AE3149">
        <w:t>DE LA INSTITUCIÓN DE HEREDERO</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El testamento otorgado legalmente será válido aunque no contenga institución de heredero y aunque el nombrado no acepte la herencia o sea incapaz de heredar.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 xml:space="preserve">En los tres casos señalados en el artículo anterior, se cumplirán las demás disposiciones testamentarias que </w:t>
      </w:r>
      <w:proofErr w:type="spellStart"/>
      <w:r w:rsidRPr="004D5F6D">
        <w:rPr>
          <w:rFonts w:ascii="Arial" w:hAnsi="Arial" w:cs="Arial"/>
          <w:sz w:val="22"/>
          <w:szCs w:val="22"/>
        </w:rPr>
        <w:t>estiuvieren</w:t>
      </w:r>
      <w:proofErr w:type="spellEnd"/>
      <w:r w:rsidRPr="004D5F6D">
        <w:rPr>
          <w:rFonts w:ascii="Arial" w:hAnsi="Arial" w:cs="Arial"/>
          <w:sz w:val="22"/>
          <w:szCs w:val="22"/>
        </w:rPr>
        <w:t xml:space="preserve"> (sic) hechas conforme a las leyes.</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1265</w:t>
      </w:r>
      <w:r w:rsidR="005767CF">
        <w:rPr>
          <w:rFonts w:ascii="Arial" w:hAnsi="Arial" w:cs="Arial"/>
          <w:b/>
          <w:sz w:val="22"/>
          <w:szCs w:val="22"/>
        </w:rPr>
        <w:t xml:space="preserve">. </w:t>
      </w:r>
      <w:r w:rsidRPr="004D5F6D">
        <w:rPr>
          <w:rFonts w:ascii="Arial" w:hAnsi="Arial" w:cs="Arial"/>
          <w:sz w:val="22"/>
          <w:szCs w:val="22"/>
        </w:rPr>
        <w:t>No obstante lo dispuesto en el artículo 1229 la designación del día en que debe comenzar o cesar la institución de herederos,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 xml:space="preserve">Si el testador llama a la sucesión a cierta persona y a sus hijos, se entenderán todos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simultánea y no sucesivamente.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 xml:space="preserve">Si entre varios individuos del mismo nombre y circunstancias no pudiere saberse a quien quiso </w:t>
      </w:r>
      <w:proofErr w:type="spellStart"/>
      <w:r w:rsidRPr="004D5F6D">
        <w:rPr>
          <w:rFonts w:ascii="Arial" w:hAnsi="Arial" w:cs="Arial"/>
          <w:sz w:val="22"/>
          <w:szCs w:val="22"/>
        </w:rPr>
        <w:t>desingnar</w:t>
      </w:r>
      <w:proofErr w:type="spellEnd"/>
      <w:r w:rsidRPr="004D5F6D">
        <w:rPr>
          <w:rFonts w:ascii="Arial" w:hAnsi="Arial" w:cs="Arial"/>
          <w:sz w:val="22"/>
          <w:szCs w:val="22"/>
        </w:rPr>
        <w:t xml:space="preserve"> (sic) el testador, ninguno será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VII</w:t>
      </w:r>
    </w:p>
    <w:p w:rsidR="00D06331" w:rsidRPr="00AE3149" w:rsidRDefault="00D06331" w:rsidP="001D053D">
      <w:pPr>
        <w:pStyle w:val="Ttulo4"/>
      </w:pPr>
      <w:r w:rsidRPr="00AE3149">
        <w:t>DE LOS LEGADOS</w:t>
      </w:r>
    </w:p>
    <w:p w:rsidR="00D06331" w:rsidRPr="00AE3149" w:rsidRDefault="00D06331" w:rsidP="001D053D">
      <w:pPr>
        <w:jc w:val="both"/>
        <w:rPr>
          <w:rFonts w:ascii="Arial" w:hAnsi="Arial" w:cs="Arial"/>
          <w:sz w:val="22"/>
          <w:szCs w:val="22"/>
        </w:rPr>
      </w:pPr>
    </w:p>
    <w:p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 xml:space="preserve">El </w:t>
      </w:r>
      <w:proofErr w:type="spellStart"/>
      <w:r w:rsidRPr="004D5F6D">
        <w:rPr>
          <w:rFonts w:ascii="Arial" w:hAnsi="Arial" w:cs="Arial"/>
          <w:sz w:val="22"/>
          <w:szCs w:val="22"/>
        </w:rPr>
        <w:t>impusto</w:t>
      </w:r>
      <w:proofErr w:type="spellEnd"/>
      <w:r w:rsidRPr="004D5F6D">
        <w:rPr>
          <w:rFonts w:ascii="Arial" w:hAnsi="Arial" w:cs="Arial"/>
          <w:sz w:val="22"/>
          <w:szCs w:val="22"/>
        </w:rPr>
        <w:t xml:space="preserve"> (sic) de las contribuciones correspondientes al legado, se deducirá del valor de éste, a no ser que el testador disponga otra cosa.</w:t>
      </w:r>
    </w:p>
    <w:p w:rsidR="00D06331" w:rsidRPr="004D5F6D" w:rsidRDefault="00D06331" w:rsidP="001D053D">
      <w:pPr>
        <w:jc w:val="both"/>
        <w:rPr>
          <w:rFonts w:ascii="Arial" w:hAnsi="Arial" w:cs="Arial"/>
          <w:sz w:val="22"/>
          <w:szCs w:val="22"/>
        </w:rPr>
      </w:pPr>
    </w:p>
    <w:p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 xml:space="preserve">Si toda la herencia se distribuye en legados, se prorratearán las deudas y gravámenes de ella entre todos los partícipes, en proporción de </w:t>
      </w:r>
      <w:proofErr w:type="spellStart"/>
      <w:r w:rsidRPr="004D5F6D">
        <w:rPr>
          <w:rFonts w:ascii="Arial" w:hAnsi="Arial" w:cs="Arial"/>
          <w:sz w:val="22"/>
          <w:szCs w:val="22"/>
        </w:rPr>
        <w:t>uss</w:t>
      </w:r>
      <w:proofErr w:type="spellEnd"/>
      <w:r w:rsidRPr="004D5F6D">
        <w:rPr>
          <w:rFonts w:ascii="Arial" w:hAnsi="Arial" w:cs="Arial"/>
          <w:sz w:val="22"/>
          <w:szCs w:val="22"/>
        </w:rPr>
        <w:t xml:space="preserve"> (sic) cuotas, a no ser que el testad</w:t>
      </w:r>
      <w:r w:rsidR="004D5F6D">
        <w:rPr>
          <w:rFonts w:ascii="Arial" w:hAnsi="Arial" w:cs="Arial"/>
          <w:sz w:val="22"/>
          <w:szCs w:val="22"/>
        </w:rPr>
        <w:t>or hubiere dispuesto otra cosa.</w:t>
      </w:r>
    </w:p>
    <w:p w:rsidR="004D5F6D" w:rsidRPr="004D5F6D" w:rsidRDefault="004D5F6D"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06331" w:rsidRPr="004D5F6D" w:rsidRDefault="00D06331" w:rsidP="00642704">
      <w:pPr>
        <w:jc w:val="both"/>
        <w:rPr>
          <w:rFonts w:ascii="Arial" w:hAnsi="Arial" w:cs="Arial"/>
          <w:b/>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En los legados alternativos se observará además, lo dispuesto para las obligaciones alternativas.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 xml:space="preserve">Si por no pagar al obligado, conforme al párrafo anterior, lo hiciere el legatario, quedará éste </w:t>
      </w:r>
      <w:proofErr w:type="spellStart"/>
      <w:r w:rsidRPr="004D5F6D">
        <w:rPr>
          <w:rFonts w:ascii="Arial" w:hAnsi="Arial" w:cs="Arial"/>
          <w:sz w:val="22"/>
          <w:szCs w:val="22"/>
        </w:rPr>
        <w:t>sobregado</w:t>
      </w:r>
      <w:proofErr w:type="spellEnd"/>
      <w:r w:rsidRPr="004D5F6D">
        <w:rPr>
          <w:rFonts w:ascii="Arial" w:hAnsi="Arial" w:cs="Arial"/>
          <w:sz w:val="22"/>
          <w:szCs w:val="22"/>
        </w:rPr>
        <w:t xml:space="preserve"> (sic) en el lugar y derechos del acreedor para reclamar contra aquel.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lastRenderedPageBreak/>
        <w:t xml:space="preserve">Cualquiera otra carga, </w:t>
      </w:r>
      <w:proofErr w:type="gramStart"/>
      <w:r w:rsidRPr="004D5F6D">
        <w:rPr>
          <w:rFonts w:ascii="Arial" w:hAnsi="Arial" w:cs="Arial"/>
          <w:sz w:val="22"/>
          <w:szCs w:val="22"/>
        </w:rPr>
        <w:t>perpetua</w:t>
      </w:r>
      <w:proofErr w:type="gramEnd"/>
      <w:r w:rsidRPr="004D5F6D">
        <w:rPr>
          <w:rFonts w:ascii="Arial" w:hAnsi="Arial" w:cs="Arial"/>
          <w:sz w:val="22"/>
          <w:szCs w:val="22"/>
        </w:rPr>
        <w:t xml:space="preserve"> o temporal, a que se halle afecta la cosa legada, pasa con ésta al legatario; pero en ambos casos las rentas y los réditos devengados hasta la muerte del testador son carga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 xml:space="preserve">El legado de una deuda hecha al mismo deudor extingue la obligación y el que debe cumplir el legado está obligado, no solamente a dar al deudor la constancia del pago, sino también a desempeñar las prendas, a cancelar las hipotecas y las fianzas y a </w:t>
      </w:r>
      <w:proofErr w:type="spellStart"/>
      <w:r w:rsidRPr="004D5F6D">
        <w:rPr>
          <w:rFonts w:ascii="Arial" w:hAnsi="Arial" w:cs="Arial"/>
          <w:sz w:val="22"/>
          <w:szCs w:val="22"/>
        </w:rPr>
        <w:t>lbiertad</w:t>
      </w:r>
      <w:proofErr w:type="spellEnd"/>
      <w:r w:rsidRPr="004D5F6D">
        <w:rPr>
          <w:rFonts w:ascii="Arial" w:hAnsi="Arial" w:cs="Arial"/>
          <w:sz w:val="22"/>
          <w:szCs w:val="22"/>
        </w:rPr>
        <w:t xml:space="preserve"> (sic) al legatario de toda responsabilidad.</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Legado el título, sea público o privado, de una deuda, se entiende legada ésta, observándose lo dispuesto en los artículo (sic) 1326 y 1327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 xml:space="preserve">Cumpliendo lo dispuesto en el artículo que precede, el que debe pagar el legado queda enteramente libre de la obligación de saneamiento y de cualquiera otra responsabilidad, ya provenga ésta del mismo título, ya de insolvencia del </w:t>
      </w:r>
      <w:proofErr w:type="spellStart"/>
      <w:r w:rsidRPr="004D5F6D">
        <w:rPr>
          <w:rFonts w:ascii="Arial" w:hAnsi="Arial" w:cs="Arial"/>
          <w:sz w:val="22"/>
          <w:szCs w:val="22"/>
        </w:rPr>
        <w:t>deudosr</w:t>
      </w:r>
      <w:proofErr w:type="spellEnd"/>
      <w:r w:rsidRPr="004D5F6D">
        <w:rPr>
          <w:rFonts w:ascii="Arial" w:hAnsi="Arial" w:cs="Arial"/>
          <w:sz w:val="22"/>
          <w:szCs w:val="22"/>
        </w:rPr>
        <w:t xml:space="preserve"> (sic) o de sus fiadores, ya de otra causa.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Dichos legados subsistirán aunque el testador haya demandado judicialmente al deudor, si el pago no se ha realizado.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 xml:space="preserve">Si la cosa indeterminada fuere inmueble, sólo valdrá el legado existiendo en la herencia varias del mismo género, para la elección se observarán las reglas </w:t>
      </w:r>
      <w:proofErr w:type="spellStart"/>
      <w:r w:rsidRPr="004D5F6D">
        <w:rPr>
          <w:rFonts w:ascii="Arial" w:hAnsi="Arial" w:cs="Arial"/>
          <w:sz w:val="22"/>
          <w:szCs w:val="22"/>
        </w:rPr>
        <w:t>establecidajs</w:t>
      </w:r>
      <w:proofErr w:type="spellEnd"/>
      <w:r w:rsidRPr="004D5F6D">
        <w:rPr>
          <w:rFonts w:ascii="Arial" w:hAnsi="Arial" w:cs="Arial"/>
          <w:sz w:val="22"/>
          <w:szCs w:val="22"/>
        </w:rPr>
        <w:t xml:space="preserve"> (sic) en los artículos 1341 y 1342.</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rsidR="002F7B59" w:rsidRPr="004D5F6D" w:rsidRDefault="002F7B59"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VIII</w:t>
      </w:r>
    </w:p>
    <w:p w:rsidR="00D06331" w:rsidRPr="00AE3149" w:rsidRDefault="00D06331" w:rsidP="00642704">
      <w:pPr>
        <w:pStyle w:val="Ttulo4"/>
      </w:pPr>
      <w:r w:rsidRPr="00AE3149">
        <w:t>DE LAS SUBSTITUCIONES</w:t>
      </w:r>
    </w:p>
    <w:p w:rsidR="00D06331" w:rsidRPr="00AE3149"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 xml:space="preserve">Puede el testador substituir una o más personas al heredero o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para el caso de que mueran antes que él, o de que no puedan o no quieran aceptar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 xml:space="preserve">Quedan prohibidas las substituciones fideicomisarias y cualquiera otra diversa de la contenida en el artículo </w:t>
      </w:r>
      <w:proofErr w:type="spellStart"/>
      <w:r w:rsidRPr="004D5F6D">
        <w:rPr>
          <w:rFonts w:ascii="Arial" w:hAnsi="Arial" w:cs="Arial"/>
          <w:sz w:val="22"/>
          <w:szCs w:val="22"/>
        </w:rPr>
        <w:t>anteior</w:t>
      </w:r>
      <w:proofErr w:type="spellEnd"/>
      <w:r w:rsidRPr="004D5F6D">
        <w:rPr>
          <w:rFonts w:ascii="Arial" w:hAnsi="Arial" w:cs="Arial"/>
          <w:sz w:val="22"/>
          <w:szCs w:val="22"/>
        </w:rPr>
        <w:t>, (sic) sea cual fuere la forma que se la revista.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 xml:space="preserve">El substituto del substituto, faltando éste lo es el heredero </w:t>
      </w:r>
      <w:proofErr w:type="spellStart"/>
      <w:r w:rsidRPr="004D5F6D">
        <w:rPr>
          <w:rFonts w:ascii="Arial" w:hAnsi="Arial" w:cs="Arial"/>
          <w:sz w:val="22"/>
          <w:szCs w:val="22"/>
        </w:rPr>
        <w:t>substituído</w:t>
      </w:r>
      <w:proofErr w:type="spellEnd"/>
      <w:r w:rsidRPr="004D5F6D">
        <w:rPr>
          <w:rFonts w:ascii="Arial" w:hAnsi="Arial" w:cs="Arial"/>
          <w:sz w:val="22"/>
          <w:szCs w:val="22"/>
        </w:rPr>
        <w:t>.</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 xml:space="preserve">Si los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en partes desiguales fueren </w:t>
      </w:r>
      <w:proofErr w:type="spellStart"/>
      <w:r w:rsidRPr="004D5F6D">
        <w:rPr>
          <w:rFonts w:ascii="Arial" w:hAnsi="Arial" w:cs="Arial"/>
          <w:sz w:val="22"/>
          <w:szCs w:val="22"/>
        </w:rPr>
        <w:t>substituídos</w:t>
      </w:r>
      <w:proofErr w:type="spellEnd"/>
      <w:r w:rsidRPr="004D5F6D">
        <w:rPr>
          <w:rFonts w:ascii="Arial" w:hAnsi="Arial" w:cs="Arial"/>
          <w:sz w:val="22"/>
          <w:szCs w:val="22"/>
        </w:rPr>
        <w:t xml:space="preserve"> recíprocamente, en la substitución tendrán las mismas partes que en la institución; a no ser que claramente aparezca haber sido otra la voluntad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IX</w:t>
      </w:r>
    </w:p>
    <w:p w:rsidR="00D06331" w:rsidRPr="00AE3149" w:rsidRDefault="00D06331" w:rsidP="00642704">
      <w:pPr>
        <w:pStyle w:val="Ttulo4"/>
      </w:pPr>
      <w:r w:rsidRPr="00AE3149">
        <w:t>DE LA NULIDAD, REVOCACIÓN Y CADUCIDAD DE LOS TESTAMENTOS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 xml:space="preserve">El testamento es nulo cuando se otorga con contravención a las </w:t>
      </w:r>
      <w:proofErr w:type="spellStart"/>
      <w:r w:rsidRPr="004E363C">
        <w:rPr>
          <w:rFonts w:ascii="Arial" w:hAnsi="Arial" w:cs="Arial"/>
          <w:sz w:val="22"/>
          <w:szCs w:val="22"/>
        </w:rPr>
        <w:t>forams</w:t>
      </w:r>
      <w:proofErr w:type="spellEnd"/>
      <w:r w:rsidRPr="004E363C">
        <w:rPr>
          <w:rFonts w:ascii="Arial" w:hAnsi="Arial" w:cs="Arial"/>
          <w:sz w:val="22"/>
          <w:szCs w:val="22"/>
        </w:rPr>
        <w:t xml:space="preserve"> (sic) prescritas por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 xml:space="preserve">Son nulas la renuncia del derecho de testar y la cláusula en que alguno se obligue a </w:t>
      </w:r>
      <w:proofErr w:type="spellStart"/>
      <w:r w:rsidRPr="004E363C">
        <w:rPr>
          <w:rFonts w:ascii="Arial" w:hAnsi="Arial" w:cs="Arial"/>
          <w:sz w:val="22"/>
          <w:szCs w:val="22"/>
        </w:rPr>
        <w:t>nu</w:t>
      </w:r>
      <w:proofErr w:type="spellEnd"/>
      <w:r w:rsidRPr="004E363C">
        <w:rPr>
          <w:rFonts w:ascii="Arial" w:hAnsi="Arial" w:cs="Arial"/>
          <w:sz w:val="22"/>
          <w:szCs w:val="22"/>
        </w:rPr>
        <w:t xml:space="preserve"> (sic) usar de ese derecho, sino bajo ciertas condiciones, sean éstas de la clase que fueren.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La revocación producirá su efecto aunque el segundo testamento caduque por la incapacidad o renuncia del heredero o de los legatarios nuevamente nombrados.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rsidR="007F7A4F" w:rsidRPr="004E363C" w:rsidRDefault="007F7A4F"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La disposición testamentaria que contenga condición de suceso pasado o presente desconocidos, no caduca aunque la noticia del hecho se adquiera después de la muerte del heredero o legatario, cuyos derechos se transmiten a sus respectivos herederos.</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3"/>
      </w:pPr>
      <w:r w:rsidRPr="00AE3149">
        <w:t>TÍTULO TERCERO</w:t>
      </w:r>
    </w:p>
    <w:p w:rsidR="00D06331" w:rsidRPr="00AE3149" w:rsidRDefault="00D06331" w:rsidP="00642704">
      <w:pPr>
        <w:pStyle w:val="Ttulo3"/>
      </w:pPr>
      <w:r w:rsidRPr="00AE3149">
        <w:t>DE LA FORMA DE LOS TESTAMENTOS</w:t>
      </w:r>
    </w:p>
    <w:p w:rsidR="00D06331" w:rsidRPr="00AE3149" w:rsidRDefault="00D06331" w:rsidP="00642704">
      <w:pPr>
        <w:jc w:val="center"/>
        <w:rPr>
          <w:rFonts w:ascii="Arial" w:hAnsi="Arial" w:cs="Arial"/>
          <w:sz w:val="22"/>
          <w:szCs w:val="22"/>
        </w:rPr>
      </w:pPr>
    </w:p>
    <w:p w:rsidR="00D06331" w:rsidRPr="00AE3149" w:rsidRDefault="00D06331" w:rsidP="00642704">
      <w:pPr>
        <w:pStyle w:val="Ttulo4"/>
      </w:pPr>
      <w:r w:rsidRPr="00AE3149">
        <w:t>CAPÍTULO I</w:t>
      </w:r>
    </w:p>
    <w:p w:rsidR="00D06331" w:rsidRPr="00AE3149" w:rsidRDefault="00D06331" w:rsidP="00642704">
      <w:pPr>
        <w:pStyle w:val="Ttulo4"/>
      </w:pPr>
      <w:r w:rsidRPr="00AE3149">
        <w:t>DISPOSICIONES GENERALES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1385</w:t>
      </w:r>
      <w:r w:rsidR="00642704">
        <w:rPr>
          <w:rFonts w:ascii="Arial" w:hAnsi="Arial" w:cs="Arial"/>
          <w:b/>
          <w:sz w:val="22"/>
          <w:szCs w:val="22"/>
        </w:rPr>
        <w:t xml:space="preserve">. </w:t>
      </w:r>
      <w:r w:rsidRPr="004E363C">
        <w:rPr>
          <w:rFonts w:ascii="Arial" w:hAnsi="Arial" w:cs="Arial"/>
          <w:sz w:val="22"/>
          <w:szCs w:val="22"/>
        </w:rPr>
        <w:t>El ordinario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 xml:space="preserve">Se prohíbe a los notarios y </w:t>
      </w:r>
      <w:proofErr w:type="gramStart"/>
      <w:r w:rsidR="009A4922" w:rsidRPr="009A4922">
        <w:rPr>
          <w:rFonts w:ascii="Arial" w:hAnsi="Arial" w:cs="Arial"/>
          <w:sz w:val="22"/>
          <w:szCs w:val="22"/>
        </w:rPr>
        <w:t>cualquiera otras personas</w:t>
      </w:r>
      <w:proofErr w:type="gramEnd"/>
      <w:r w:rsidR="009A4922" w:rsidRPr="009A4922">
        <w:rPr>
          <w:rFonts w:ascii="Arial" w:hAnsi="Arial" w:cs="Arial"/>
          <w:sz w:val="22"/>
          <w:szCs w:val="22"/>
        </w:rPr>
        <w:t xml:space="preserve">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II</w:t>
      </w:r>
    </w:p>
    <w:p w:rsidR="00D06331" w:rsidRPr="00AE3149" w:rsidRDefault="00D06331" w:rsidP="00642704">
      <w:pPr>
        <w:pStyle w:val="Ttulo4"/>
      </w:pPr>
      <w:r w:rsidRPr="00AE3149">
        <w:t xml:space="preserve">DEL TESTAMENTO </w:t>
      </w:r>
      <w:r w:rsidR="004E363C" w:rsidRPr="00AE3149">
        <w:t>PÚBLICO</w:t>
      </w:r>
      <w:r w:rsidRPr="00AE3149">
        <w:t xml:space="preserve"> ABIERTO</w:t>
      </w:r>
    </w:p>
    <w:p w:rsidR="00D06331" w:rsidRPr="00AE3149" w:rsidRDefault="00D06331" w:rsidP="00642704">
      <w:pPr>
        <w:jc w:val="center"/>
        <w:rPr>
          <w:rFonts w:ascii="Arial" w:hAnsi="Arial" w:cs="Arial"/>
          <w:sz w:val="22"/>
          <w:szCs w:val="22"/>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Testamento público abierto es el que se otorga ante notario, de conformidad con las disposiciones de éste capítulo.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rsidR="00D06331" w:rsidRPr="00AE3149" w:rsidRDefault="00D06331" w:rsidP="00642704">
      <w:pPr>
        <w:pStyle w:val="Textosinformato"/>
        <w:jc w:val="both"/>
        <w:rPr>
          <w:rFonts w:ascii="Arial" w:hAnsi="Arial" w:cs="Arial"/>
          <w:bCs/>
          <w:sz w:val="22"/>
          <w:szCs w:val="22"/>
        </w:rPr>
      </w:pPr>
    </w:p>
    <w:p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Los testigos instrumentales a que se refiere este artículo podrán intervenir además, como testigos de conocimiento.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rsidR="00D06331" w:rsidRPr="00AE3149" w:rsidRDefault="00D06331" w:rsidP="004D28F6">
      <w:pPr>
        <w:rPr>
          <w:rFonts w:ascii="Arial" w:hAnsi="Arial" w:cs="Arial"/>
          <w:sz w:val="22"/>
          <w:szCs w:val="22"/>
        </w:rPr>
      </w:pPr>
    </w:p>
    <w:p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rsidR="00D06331" w:rsidRPr="00AE3149" w:rsidRDefault="00D06331" w:rsidP="00F810A0">
      <w:pPr>
        <w:jc w:val="both"/>
        <w:rPr>
          <w:rFonts w:ascii="Arial" w:hAnsi="Arial" w:cs="Arial"/>
          <w:sz w:val="22"/>
          <w:szCs w:val="22"/>
        </w:rPr>
      </w:pPr>
    </w:p>
    <w:p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En éste caso los intérpretes podrán intervenir, además como testigos a que se refiere el artículo 1398.</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III</w:t>
      </w:r>
    </w:p>
    <w:p w:rsidR="00D06331" w:rsidRPr="00AE3149" w:rsidRDefault="00D06331" w:rsidP="00F810A0">
      <w:pPr>
        <w:pStyle w:val="Ttulo4"/>
      </w:pPr>
      <w:r w:rsidRPr="00AE3149">
        <w:t xml:space="preserve">TESTAMENTO </w:t>
      </w:r>
      <w:r w:rsidR="004E363C" w:rsidRPr="00AE3149">
        <w:t>PÚBLICO</w:t>
      </w:r>
      <w:r w:rsidRPr="00AE3149">
        <w:t xml:space="preserve"> CERRADO</w:t>
      </w:r>
    </w:p>
    <w:p w:rsidR="00D06331" w:rsidRPr="00AE3149"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quien además, pondrá su sello.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rsidR="007F7A4F" w:rsidRPr="004E363C" w:rsidRDefault="007F7A4F"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rsidR="007F7A4F" w:rsidRPr="004E363C" w:rsidRDefault="007F7A4F"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 xml:space="preserve">Si no pudieren comparecer todos estaba en el acto de la entrega. </w:t>
      </w:r>
      <w:proofErr w:type="gramStart"/>
      <w:r w:rsidRPr="004E363C">
        <w:rPr>
          <w:rFonts w:ascii="Arial" w:hAnsi="Arial" w:cs="Arial"/>
          <w:sz w:val="22"/>
          <w:szCs w:val="22"/>
        </w:rPr>
        <w:t>los</w:t>
      </w:r>
      <w:proofErr w:type="gramEnd"/>
      <w:r w:rsidRPr="004E363C">
        <w:rPr>
          <w:rFonts w:ascii="Arial" w:hAnsi="Arial" w:cs="Arial"/>
          <w:sz w:val="22"/>
          <w:szCs w:val="22"/>
        </w:rPr>
        <w:t xml:space="preserve">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w:t>
      </w:r>
      <w:proofErr w:type="spellStart"/>
      <w:r w:rsidRPr="004E363C">
        <w:rPr>
          <w:rFonts w:ascii="Arial" w:hAnsi="Arial" w:cs="Arial"/>
          <w:sz w:val="22"/>
          <w:szCs w:val="22"/>
        </w:rPr>
        <w:t>pudie</w:t>
      </w:r>
      <w:proofErr w:type="spellEnd"/>
      <w:r w:rsidRPr="004E363C">
        <w:rPr>
          <w:rFonts w:ascii="Arial" w:hAnsi="Arial" w:cs="Arial"/>
          <w:sz w:val="22"/>
          <w:szCs w:val="22"/>
        </w:rPr>
        <w:t xml:space="preserve">-testigos o ninguno de ellos, el juez lo hará constar así por información, como también la legitimación de las firmas y que en la fecha que lleva el testamento se encontraban aquellos en el lugar en que éste se otorgó. </w:t>
      </w:r>
    </w:p>
    <w:p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IV</w:t>
      </w:r>
    </w:p>
    <w:p w:rsidR="00D06331" w:rsidRPr="00AE3149" w:rsidRDefault="00D06331" w:rsidP="00F810A0">
      <w:pPr>
        <w:pStyle w:val="Ttulo4"/>
      </w:pPr>
      <w:r w:rsidRPr="00AE3149">
        <w:t>DEL TESTAMENTO OLÓGRAFO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III.- Fecha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Cuando el testador estuviere imposibilitado para hacer personalmente la entrega de su testamento en la Dirección General de Notarías, el Director deberá concurrir al lugar donde aquél se encuentre, para cumplir las formalidades del depósito.</w:t>
      </w:r>
    </w:p>
    <w:p w:rsidR="00D06331" w:rsidRPr="00AE3149" w:rsidRDefault="00D06331" w:rsidP="00F810A0">
      <w:pPr>
        <w:jc w:val="both"/>
        <w:rPr>
          <w:rFonts w:ascii="Arial" w:hAnsi="Arial" w:cs="Arial"/>
          <w:sz w:val="22"/>
          <w:szCs w:val="22"/>
        </w:rPr>
      </w:pPr>
    </w:p>
    <w:p w:rsidR="007F7A4F" w:rsidRPr="00AE3149" w:rsidRDefault="007F7A4F"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lastRenderedPageBreak/>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 xml:space="preserve">Sólo cuando el original depositado haya sido </w:t>
      </w:r>
      <w:proofErr w:type="spellStart"/>
      <w:r w:rsidRPr="00AE3149">
        <w:rPr>
          <w:rFonts w:ascii="Arial" w:hAnsi="Arial" w:cs="Arial"/>
          <w:sz w:val="22"/>
          <w:szCs w:val="22"/>
        </w:rPr>
        <w:t>destruído</w:t>
      </w:r>
      <w:proofErr w:type="spellEnd"/>
      <w:r w:rsidRPr="00AE3149">
        <w:rPr>
          <w:rFonts w:ascii="Arial" w:hAnsi="Arial" w:cs="Arial"/>
          <w:sz w:val="22"/>
          <w:szCs w:val="22"/>
        </w:rPr>
        <w:t xml:space="preserve"> o robado, se tendrá como formal testamento el duplicado, procediéndose para su apertura como se dispone en el artículo que precede.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 xml:space="preserve">El testamento ológrafo quedará sin efecto cuando el original o el duplicado, en su caso, estuvieren rotos, o el sobre que los cubre resultare abierto, o las firmas que los autoricen aparecieron borradas, raspadas o con enmendaduras,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contenido del testamento no sea vicioso.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w:t>
      </w:r>
    </w:p>
    <w:p w:rsidR="00D06331" w:rsidRPr="00AE3149" w:rsidRDefault="00D06331" w:rsidP="00F810A0">
      <w:pPr>
        <w:pStyle w:val="Ttulo4"/>
      </w:pPr>
      <w:r w:rsidRPr="00AE3149">
        <w:t>DEL TESTAMENTO PRIVADO</w:t>
      </w:r>
    </w:p>
    <w:p w:rsidR="00D06331" w:rsidRPr="00AE3149"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 xml:space="preserve">VI.- Si saben que el testador falleció o </w:t>
      </w:r>
      <w:proofErr w:type="spellStart"/>
      <w:r w:rsidRPr="00862FDB">
        <w:rPr>
          <w:rFonts w:ascii="Arial" w:hAnsi="Arial" w:cs="Arial"/>
          <w:sz w:val="22"/>
          <w:szCs w:val="22"/>
        </w:rPr>
        <w:t>nó</w:t>
      </w:r>
      <w:proofErr w:type="spellEnd"/>
      <w:r w:rsidRPr="00862FDB">
        <w:rPr>
          <w:rFonts w:ascii="Arial" w:hAnsi="Arial" w:cs="Arial"/>
          <w:sz w:val="22"/>
          <w:szCs w:val="22"/>
        </w:rPr>
        <w:t xml:space="preserve"> de la enfermedad o en el peligro en que se hallaba.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w:t>
      </w:r>
    </w:p>
    <w:p w:rsidR="00D06331" w:rsidRPr="00AE3149" w:rsidRDefault="00D06331" w:rsidP="00F810A0">
      <w:pPr>
        <w:pStyle w:val="Ttulo4"/>
      </w:pPr>
      <w:r w:rsidRPr="00AE3149">
        <w:t>DEL TESTAMENTO MILITAR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w:t>
      </w:r>
    </w:p>
    <w:p w:rsidR="00D06331" w:rsidRPr="00AE3149" w:rsidRDefault="00D06331" w:rsidP="00F810A0">
      <w:pPr>
        <w:pStyle w:val="Ttulo4"/>
      </w:pPr>
      <w:r w:rsidRPr="00AE3149">
        <w:t>DEL TESTAMENTO MARÍTIMO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w:t>
      </w:r>
      <w:proofErr w:type="spellStart"/>
      <w:r w:rsidRPr="00AE3149">
        <w:rPr>
          <w:rFonts w:ascii="Arial" w:hAnsi="Arial" w:cs="Arial"/>
          <w:sz w:val="22"/>
          <w:szCs w:val="22"/>
        </w:rPr>
        <w:t>Cónllecimiento</w:t>
      </w:r>
      <w:proofErr w:type="spellEnd"/>
      <w:r w:rsidRPr="00AE3149">
        <w:rPr>
          <w:rFonts w:ascii="Arial" w:hAnsi="Arial" w:cs="Arial"/>
          <w:sz w:val="22"/>
          <w:szCs w:val="22"/>
        </w:rPr>
        <w:t xml:space="preserve">, se procederá conforme a lo </w:t>
      </w:r>
      <w:proofErr w:type="spellStart"/>
      <w:r w:rsidRPr="00AE3149">
        <w:rPr>
          <w:rFonts w:ascii="Arial" w:hAnsi="Arial" w:cs="Arial"/>
          <w:sz w:val="22"/>
          <w:szCs w:val="22"/>
        </w:rPr>
        <w:t>dispuessul</w:t>
      </w:r>
      <w:proofErr w:type="spellEnd"/>
      <w:r w:rsidRPr="00AE3149">
        <w:rPr>
          <w:rFonts w:ascii="Arial" w:hAnsi="Arial" w:cs="Arial"/>
          <w:sz w:val="22"/>
          <w:szCs w:val="22"/>
        </w:rPr>
        <w:t xml:space="preserve"> y no se sabe si a muerto ni la fecha del fato en el Título XI del Libro Primero. </w:t>
      </w:r>
    </w:p>
    <w:p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VIII</w:t>
      </w:r>
    </w:p>
    <w:p w:rsidR="00D06331" w:rsidRPr="00AE3149" w:rsidRDefault="00D06331" w:rsidP="00F810A0">
      <w:pPr>
        <w:pStyle w:val="Ttulo4"/>
      </w:pPr>
      <w:r w:rsidRPr="00AE3149">
        <w:t>DEL TESTAMENTO HECHO EN PAÍS EXTRANJERO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3"/>
      </w:pPr>
      <w:r w:rsidRPr="00AE3149">
        <w:t>TÍTULO CUARTO</w:t>
      </w:r>
    </w:p>
    <w:p w:rsidR="00D06331" w:rsidRPr="00AE3149" w:rsidRDefault="00D06331" w:rsidP="00F810A0">
      <w:pPr>
        <w:pStyle w:val="Ttulo3"/>
      </w:pPr>
      <w:r w:rsidRPr="00AE3149">
        <w:t xml:space="preserve">DE LA SUCESIÓN </w:t>
      </w:r>
      <w:r w:rsidR="009F5C70" w:rsidRPr="00AE3149">
        <w:t>LEGÍTIMA</w:t>
      </w: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w:t>
      </w:r>
    </w:p>
    <w:p w:rsidR="00D06331" w:rsidRPr="00AE3149" w:rsidRDefault="00D06331" w:rsidP="00F810A0">
      <w:pPr>
        <w:pStyle w:val="Ttulo4"/>
      </w:pPr>
      <w:r w:rsidRPr="00AE3149">
        <w:t>DISPOSICIONES GENERALES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 xml:space="preserve">II.- A falta de los anteriores, la </w:t>
      </w:r>
      <w:proofErr w:type="spellStart"/>
      <w:r w:rsidRPr="00AE3149">
        <w:rPr>
          <w:rFonts w:ascii="Arial" w:hAnsi="Arial" w:cs="Arial"/>
          <w:sz w:val="22"/>
          <w:szCs w:val="22"/>
        </w:rPr>
        <w:t>Beneficiencia</w:t>
      </w:r>
      <w:proofErr w:type="spellEnd"/>
      <w:r w:rsidR="00ED7451">
        <w:rPr>
          <w:rFonts w:ascii="Arial" w:hAnsi="Arial" w:cs="Arial"/>
          <w:sz w:val="22"/>
          <w:szCs w:val="22"/>
        </w:rPr>
        <w:t xml:space="preserve"> (sic)</w:t>
      </w:r>
      <w:r w:rsidRPr="00AE3149">
        <w:rPr>
          <w:rFonts w:ascii="Arial" w:hAnsi="Arial" w:cs="Arial"/>
          <w:sz w:val="22"/>
          <w:szCs w:val="22"/>
        </w:rPr>
        <w:t xml:space="preserve"> Pública.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 xml:space="preserve">Los parientes más </w:t>
      </w:r>
      <w:proofErr w:type="spellStart"/>
      <w:r w:rsidRPr="00AE3149">
        <w:rPr>
          <w:rFonts w:ascii="Arial" w:hAnsi="Arial" w:cs="Arial"/>
          <w:sz w:val="22"/>
          <w:szCs w:val="22"/>
        </w:rPr>
        <w:t>próimos</w:t>
      </w:r>
      <w:proofErr w:type="spellEnd"/>
      <w:r w:rsidRPr="00AE3149">
        <w:rPr>
          <w:rFonts w:ascii="Arial" w:hAnsi="Arial" w:cs="Arial"/>
          <w:sz w:val="22"/>
          <w:szCs w:val="22"/>
        </w:rPr>
        <w:t xml:space="preserve"> (sic) excluyendo a los más remotos, salvo lo dispuesto en los artículos 1493 y 1516.</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w:t>
      </w:r>
    </w:p>
    <w:p w:rsidR="00D06331" w:rsidRPr="00AE3149" w:rsidRDefault="00D06331" w:rsidP="00F810A0">
      <w:pPr>
        <w:pStyle w:val="Ttulo4"/>
      </w:pPr>
      <w:r w:rsidRPr="00AE3149">
        <w:t>DE LA SUCESIÓN DE LOS DESCENDIENTES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 xml:space="preserve">Cuando concurran descendientes con el cónyuge que sobreviva, a </w:t>
      </w:r>
      <w:proofErr w:type="spellStart"/>
      <w:r w:rsidRPr="00AE3149">
        <w:rPr>
          <w:rFonts w:ascii="Arial" w:hAnsi="Arial" w:cs="Arial"/>
          <w:sz w:val="22"/>
          <w:szCs w:val="22"/>
        </w:rPr>
        <w:t>ésete</w:t>
      </w:r>
      <w:proofErr w:type="spellEnd"/>
      <w:r w:rsidRPr="00AE3149">
        <w:rPr>
          <w:rFonts w:ascii="Arial" w:hAnsi="Arial" w:cs="Arial"/>
          <w:sz w:val="22"/>
          <w:szCs w:val="22"/>
        </w:rPr>
        <w:t xml:space="preserve"> (sic) le corresponderá la porción de un hijo, de acuerdo con lo dispuesto en el artículo 1508.</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 xml:space="preserve">Si quedaren hijos y descendientes de ulterior grado, los primeros heredarán por cabeza y los segundos por estirpes. Lo mismo se observará tratándose de descendientes de hijos premuertos, incapaces de heredar o que hubieren </w:t>
      </w:r>
      <w:proofErr w:type="spellStart"/>
      <w:r w:rsidRPr="00AE3149">
        <w:rPr>
          <w:rFonts w:ascii="Arial" w:hAnsi="Arial" w:cs="Arial"/>
          <w:sz w:val="22"/>
          <w:szCs w:val="22"/>
        </w:rPr>
        <w:t>rnunciado</w:t>
      </w:r>
      <w:proofErr w:type="spellEnd"/>
      <w:r w:rsidRPr="00AE3149">
        <w:rPr>
          <w:rFonts w:ascii="Arial" w:hAnsi="Arial" w:cs="Arial"/>
          <w:sz w:val="22"/>
          <w:szCs w:val="22"/>
        </w:rPr>
        <w:t xml:space="preserve"> (sic) la herencia.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rsidR="00D06331" w:rsidRPr="00AE3149" w:rsidRDefault="00D06331" w:rsidP="00F810A0">
      <w:pPr>
        <w:jc w:val="both"/>
        <w:rPr>
          <w:rFonts w:ascii="Arial" w:hAnsi="Arial" w:cs="Arial"/>
          <w:sz w:val="22"/>
          <w:szCs w:val="22"/>
        </w:rPr>
      </w:pPr>
    </w:p>
    <w:p w:rsidR="00D06331" w:rsidRPr="00AE3149" w:rsidRDefault="00D06331" w:rsidP="00F810A0">
      <w:pPr>
        <w:jc w:val="both"/>
      </w:pPr>
    </w:p>
    <w:p w:rsidR="00D06331" w:rsidRPr="00AE3149" w:rsidRDefault="00D06331" w:rsidP="00F810A0">
      <w:pPr>
        <w:pStyle w:val="Ttulo4"/>
      </w:pPr>
      <w:r w:rsidRPr="00AE3149">
        <w:t>CAPÍTULO III</w:t>
      </w:r>
    </w:p>
    <w:p w:rsidR="00D06331" w:rsidRPr="00AE3149" w:rsidRDefault="00D06331" w:rsidP="00F810A0">
      <w:pPr>
        <w:pStyle w:val="Ttulo4"/>
      </w:pPr>
      <w:r w:rsidRPr="00AE3149">
        <w:t>DE LA SUCESIÓN DE LOS ASCENDIENTES</w:t>
      </w:r>
    </w:p>
    <w:p w:rsidR="00D06331" w:rsidRPr="00AE3149" w:rsidRDefault="00D06331" w:rsidP="00F810A0">
      <w:pPr>
        <w:jc w:val="both"/>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r w:rsidRPr="00AE3149">
        <w:rPr>
          <w:rFonts w:ascii="Arial" w:hAnsi="Arial" w:cs="Arial"/>
          <w:sz w:val="22"/>
          <w:szCs w:val="22"/>
        </w:rPr>
        <w:t xml:space="preserve">Los miembros de cada línea dividirá entre </w:t>
      </w:r>
      <w:proofErr w:type="spellStart"/>
      <w:r w:rsidRPr="00AE3149">
        <w:rPr>
          <w:rFonts w:ascii="Arial" w:hAnsi="Arial" w:cs="Arial"/>
          <w:sz w:val="22"/>
          <w:szCs w:val="22"/>
        </w:rPr>
        <w:t>si</w:t>
      </w:r>
      <w:proofErr w:type="spellEnd"/>
      <w:r w:rsidRPr="00AE3149">
        <w:rPr>
          <w:rFonts w:ascii="Arial" w:hAnsi="Arial" w:cs="Arial"/>
          <w:sz w:val="22"/>
          <w:szCs w:val="22"/>
        </w:rPr>
        <w:t xml:space="preserve"> por partes iguales la 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LA SUCESIÓN DEL CÓNYUGE</w:t>
      </w:r>
    </w:p>
    <w:p w:rsidR="00D06331" w:rsidRPr="00AE3149" w:rsidRDefault="00D06331" w:rsidP="004D28F6">
      <w:pPr>
        <w:jc w:val="center"/>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D06331" w:rsidRPr="00F810A0"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 LA SUCESIÓN DE LOS COLATERALES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SUCESIÓN DE LA CONCUBINA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LA SUCESIÓN DEL FISCO DEL 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3"/>
      </w:pPr>
      <w:r w:rsidRPr="00AE3149">
        <w:t>TÍTULO QUINTO</w:t>
      </w:r>
    </w:p>
    <w:p w:rsidR="00D06331" w:rsidRPr="00AE3149" w:rsidRDefault="00D06331" w:rsidP="004D28F6">
      <w:pPr>
        <w:pStyle w:val="Ttulo3"/>
      </w:pPr>
      <w:r w:rsidRPr="00AE3149">
        <w:t xml:space="preserve">DISPOSICIONES COMUNES A LAS SUCESIONES TESTAMENTARIAS Y </w:t>
      </w:r>
      <w:r w:rsidR="00862FDB" w:rsidRPr="00AE3149">
        <w:t>LEGÍTIMAS</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w:t>
      </w:r>
    </w:p>
    <w:p w:rsidR="00D06331" w:rsidRPr="00AE3149" w:rsidRDefault="00D06331" w:rsidP="004D28F6">
      <w:pPr>
        <w:pStyle w:val="Ttulo4"/>
      </w:pPr>
      <w:r w:rsidRPr="00AE3149">
        <w:t>DE LAS PR</w:t>
      </w:r>
      <w:r w:rsidR="00862FDB">
        <w:t xml:space="preserve">ECAUCIONES QUE DEBEN ADOPTARSE </w:t>
      </w:r>
      <w:r w:rsidRPr="00AE3149">
        <w:t>CUANDO LA VIUDA QUEDE EN CINTA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 xml:space="preserve">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w:t>
      </w:r>
      <w:proofErr w:type="spellStart"/>
      <w:r w:rsidRPr="00AE3149">
        <w:rPr>
          <w:rFonts w:ascii="Arial" w:hAnsi="Arial" w:cs="Arial"/>
          <w:sz w:val="22"/>
          <w:szCs w:val="22"/>
        </w:rPr>
        <w:t>partera</w:t>
      </w:r>
      <w:proofErr w:type="spell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 xml:space="preserve">La viuda no está obligada a devolver los alimentos percibidos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aborto o no resulte cierta la preñez, salvo el caso en que ésta hubiere sido contradicha por dictamen pericial.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 xml:space="preserve">Para cualquiera de las diligencias que se practiquen conforme </w:t>
      </w:r>
      <w:proofErr w:type="gramStart"/>
      <w:r w:rsidRPr="00AE3149">
        <w:rPr>
          <w:rFonts w:ascii="Arial" w:hAnsi="Arial" w:cs="Arial"/>
          <w:sz w:val="22"/>
          <w:szCs w:val="22"/>
        </w:rPr>
        <w:t>a los dispuesto</w:t>
      </w:r>
      <w:proofErr w:type="gramEnd"/>
      <w:r w:rsidRPr="00AE3149">
        <w:rPr>
          <w:rFonts w:ascii="Arial" w:hAnsi="Arial" w:cs="Arial"/>
          <w:sz w:val="22"/>
          <w:szCs w:val="22"/>
        </w:rPr>
        <w:t xml:space="preserve"> en este Capítulo, deberá ser oída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w:t>
      </w:r>
    </w:p>
    <w:p w:rsidR="00D06331" w:rsidRPr="00AE3149" w:rsidRDefault="00D06331" w:rsidP="004D28F6">
      <w:pPr>
        <w:pStyle w:val="Ttulo4"/>
      </w:pPr>
      <w:r w:rsidRPr="00AE3149">
        <w:t>DE LA APERTURA Y TRANSMISIÓN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 xml:space="preserve">No habiendo albacea nombrado, cada uno de los herederos puede, si no a ha sido </w:t>
      </w:r>
      <w:proofErr w:type="spellStart"/>
      <w:r w:rsidRPr="00AE3149">
        <w:rPr>
          <w:rFonts w:ascii="Arial" w:hAnsi="Arial" w:cs="Arial"/>
          <w:sz w:val="22"/>
          <w:szCs w:val="22"/>
        </w:rPr>
        <w:t>instituído</w:t>
      </w:r>
      <w:proofErr w:type="spellEnd"/>
      <w:r w:rsidRPr="00AE3149">
        <w:rPr>
          <w:rFonts w:ascii="Arial" w:hAnsi="Arial" w:cs="Arial"/>
          <w:sz w:val="22"/>
          <w:szCs w:val="22"/>
        </w:rPr>
        <w:t xml:space="preserve"> heredero de bienes determinados, reclamar la totalidad de la herencia que le corresponde conjuntamente con otros, sin que el demandado pueda oponer la excepción de que la herencia no le pertenece por entro. (</w:t>
      </w:r>
      <w:proofErr w:type="gramStart"/>
      <w:r w:rsidRPr="00AE3149">
        <w:rPr>
          <w:rFonts w:ascii="Arial" w:hAnsi="Arial" w:cs="Arial"/>
          <w:sz w:val="22"/>
          <w:szCs w:val="22"/>
        </w:rPr>
        <w:t>sic</w:t>
      </w:r>
      <w:proofErr w:type="gram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III</w:t>
      </w:r>
    </w:p>
    <w:p w:rsidR="00D06331" w:rsidRPr="00AE3149" w:rsidRDefault="00D06331" w:rsidP="004D28F6">
      <w:pPr>
        <w:pStyle w:val="Ttulo4"/>
      </w:pPr>
      <w:r w:rsidRPr="00AE3149">
        <w:t>DE LA ACEPTACIÓN Y DE LA REPUDIACIÓN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 xml:space="preserve">La mujer casada no necesita la autorización del marido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aceptar o repudiar la herencia que le corresponda. La herencia común será aceptada o repudiada por los dos cónyuges y en caso de discrepancia, resolverá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Conocida la muerte de aquel a quien se hereda, se puede renunciar la herencia dejada bajo condición aunque ésta no se haya cumplido.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rsidR="002F7B59" w:rsidRPr="00AE3149" w:rsidRDefault="002F7B59"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rsidR="00D06331" w:rsidRPr="00AE3149" w:rsidRDefault="00D06331" w:rsidP="004D28F6">
      <w:pPr>
        <w:jc w:val="center"/>
        <w:rPr>
          <w:rFonts w:ascii="Arial" w:hAnsi="Arial" w:cs="Arial"/>
          <w:sz w:val="22"/>
          <w:szCs w:val="22"/>
        </w:rPr>
      </w:pPr>
    </w:p>
    <w:p w:rsidR="009F5C70" w:rsidRPr="00AE3149" w:rsidRDefault="009F5C70" w:rsidP="004D28F6">
      <w:pPr>
        <w:jc w:val="center"/>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(sic</w:t>
      </w:r>
      <w:proofErr w:type="gramStart"/>
      <w:r w:rsidRPr="00AE3149">
        <w:rPr>
          <w:rFonts w:ascii="Arial" w:hAnsi="Arial" w:cs="Arial"/>
          <w:sz w:val="22"/>
          <w:szCs w:val="22"/>
        </w:rPr>
        <w:t>)Los</w:t>
      </w:r>
      <w:proofErr w:type="gramEnd"/>
      <w:r w:rsidRPr="00AE3149">
        <w:rPr>
          <w:rFonts w:ascii="Arial" w:hAnsi="Arial" w:cs="Arial"/>
          <w:sz w:val="22"/>
          <w:szCs w:val="22"/>
        </w:rPr>
        <w:t xml:space="preserve"> que por sentencia hubieren sido removidos otra vez del cargo de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 xml:space="preserve">La mayoría, en </w:t>
      </w:r>
      <w:proofErr w:type="gramStart"/>
      <w:r w:rsidRPr="00AE3149">
        <w:rPr>
          <w:rFonts w:ascii="Arial" w:hAnsi="Arial" w:cs="Arial"/>
          <w:sz w:val="22"/>
          <w:szCs w:val="22"/>
        </w:rPr>
        <w:t>todos los caso</w:t>
      </w:r>
      <w:proofErr w:type="gramEnd"/>
      <w:r w:rsidRPr="00AE3149">
        <w:rPr>
          <w:rFonts w:ascii="Arial" w:hAnsi="Arial" w:cs="Arial"/>
          <w:sz w:val="22"/>
          <w:szCs w:val="22"/>
        </w:rPr>
        <w:t xml:space="preserve"> de que habla este Capítulo, y los relativos a inventario y participación, se calculará por el importe de las porciones y no por el número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El albacea nombrado conforme a los dos artículos que preceden, durará en su encargo mientras que declarados los herederos legítimos, éstos hacen la elección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 xml:space="preserve">Cuando los albaceas fueren mancomunados sólo valdrá lo que todos hagan de consumo; lo </w:t>
      </w:r>
      <w:proofErr w:type="spellStart"/>
      <w:r w:rsidRPr="00AE3149">
        <w:rPr>
          <w:rFonts w:ascii="Arial" w:hAnsi="Arial" w:cs="Arial"/>
          <w:sz w:val="22"/>
          <w:szCs w:val="22"/>
        </w:rPr>
        <w:t>qu</w:t>
      </w:r>
      <w:proofErr w:type="spellEnd"/>
      <w:r w:rsidRPr="00AE3149">
        <w:rPr>
          <w:rFonts w:ascii="Arial" w:hAnsi="Arial" w:cs="Arial"/>
          <w:sz w:val="22"/>
          <w:szCs w:val="22"/>
        </w:rPr>
        <w:t xml:space="preserve"> (sic) haya (sic) uno de ellos, legalmente autorizado por los demás, o lo que en caso de disidencia, acuerde el mayor número. Si no hubiere mayoría decidirá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 xml:space="preserve">El albacea que renuncie sin justa causa perderá lo que hubiere dejado el testador. Lo mismo sucederá cuando la renuncia sea por justa causa, si lo que se deja al albacea es con el exclusivo objeto de remunerarlo por el </w:t>
      </w:r>
      <w:proofErr w:type="spellStart"/>
      <w:r w:rsidRPr="00AE3149">
        <w:rPr>
          <w:rFonts w:ascii="Arial" w:hAnsi="Arial" w:cs="Arial"/>
          <w:sz w:val="22"/>
          <w:szCs w:val="22"/>
        </w:rPr>
        <w:t>desempño</w:t>
      </w:r>
      <w:proofErr w:type="spellEnd"/>
      <w:r w:rsidRPr="00AE3149">
        <w:rPr>
          <w:rFonts w:ascii="Arial" w:hAnsi="Arial" w:cs="Arial"/>
          <w:sz w:val="22"/>
          <w:szCs w:val="22"/>
        </w:rPr>
        <w:t xml:space="preserve"> (sic) del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por el mal estado habitual de salud, o por no saber leer ni escribir, no puedan atender debidamente 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 xml:space="preserve">Los albaceas, dentro de los quince días siguientes a la aprobación del inventario, propondrán al juez la distribución provisional de los productos de los bienes hereditarios, señalando la parte de ellos que cada bimestre deberá entregarse a los </w:t>
      </w:r>
      <w:proofErr w:type="spellStart"/>
      <w:r w:rsidRPr="00AE3149">
        <w:rPr>
          <w:rFonts w:ascii="Arial" w:hAnsi="Arial" w:cs="Arial"/>
          <w:sz w:val="22"/>
          <w:szCs w:val="22"/>
        </w:rPr>
        <w:t>herdros</w:t>
      </w:r>
      <w:proofErr w:type="spellEnd"/>
      <w:r w:rsidRPr="00AE3149">
        <w:rPr>
          <w:rFonts w:ascii="Arial" w:hAnsi="Arial" w:cs="Arial"/>
          <w:sz w:val="22"/>
          <w:szCs w:val="22"/>
        </w:rPr>
        <w:t xml:space="preserve"> (sic) o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albacea que no presente la proposición de que se trata o que durante dos bimestres consecutivos, sin justa causa, no cubra a los herederos o legatarios lo que les corresponda, será separado del cargo a solicitud de cualquiera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 xml:space="preserve">Cuando la propiedad de la cosa ajena consta por medios </w:t>
      </w:r>
      <w:proofErr w:type="spellStart"/>
      <w:r w:rsidRPr="00AE3149">
        <w:rPr>
          <w:rFonts w:ascii="Arial" w:hAnsi="Arial" w:cs="Arial"/>
          <w:sz w:val="22"/>
          <w:szCs w:val="22"/>
        </w:rPr>
        <w:t>diveross</w:t>
      </w:r>
      <w:proofErr w:type="spellEnd"/>
      <w:r w:rsidRPr="00AE3149">
        <w:rPr>
          <w:rFonts w:ascii="Arial" w:hAnsi="Arial" w:cs="Arial"/>
          <w:sz w:val="22"/>
          <w:szCs w:val="22"/>
        </w:rPr>
        <w:t xml:space="preserve"> (sic) de los enumerados en el artículo que precede, el albacea se limitará a poner al margen de las partidas respectivas, una nota que indique la pertenencia de la cosa, para que la propiedad se discuta en el juicio correspondiente.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 xml:space="preserve">Si para el pago de una deuda u otro gasto urgente fuere necesario vender algunos bienes, el albacea deberá hacerlo, de acuerdo con los herederos, y si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no fuere posible, con aprobación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 xml:space="preserve">El albacea está </w:t>
      </w:r>
      <w:proofErr w:type="spellStart"/>
      <w:r w:rsidRPr="00AE3149">
        <w:rPr>
          <w:rFonts w:ascii="Arial" w:hAnsi="Arial" w:cs="Arial"/>
          <w:sz w:val="22"/>
          <w:szCs w:val="22"/>
        </w:rPr>
        <w:t>abligado</w:t>
      </w:r>
      <w:proofErr w:type="spellEnd"/>
      <w:r w:rsidRPr="00AE3149">
        <w:rPr>
          <w:rFonts w:ascii="Arial" w:hAnsi="Arial" w:cs="Arial"/>
          <w:sz w:val="22"/>
          <w:szCs w:val="22"/>
        </w:rPr>
        <w:t xml:space="preserve">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 xml:space="preserve">Si el testador no designare la retribución, el albacea cobrará el dos por ciento sobre el importe </w:t>
      </w:r>
      <w:proofErr w:type="spellStart"/>
      <w:r w:rsidRPr="00AE3149">
        <w:rPr>
          <w:rFonts w:ascii="Arial" w:hAnsi="Arial" w:cs="Arial"/>
          <w:sz w:val="22"/>
          <w:szCs w:val="22"/>
        </w:rPr>
        <w:t>líuido</w:t>
      </w:r>
      <w:proofErr w:type="spellEnd"/>
      <w:r w:rsidRPr="00AE3149">
        <w:rPr>
          <w:rFonts w:ascii="Arial" w:hAnsi="Arial" w:cs="Arial"/>
          <w:sz w:val="22"/>
          <w:szCs w:val="22"/>
        </w:rPr>
        <w:t xml:space="preserve"> (sic) y efectivo de la herencia, y el cinco por ciento sobre los frutos industriales de los bienes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 xml:space="preserve">El albacea tiene derecho de elegir entre lo que le deja el testador por el </w:t>
      </w:r>
      <w:proofErr w:type="spellStart"/>
      <w:r w:rsidRPr="00AE3149">
        <w:rPr>
          <w:rFonts w:ascii="Arial" w:hAnsi="Arial" w:cs="Arial"/>
          <w:sz w:val="22"/>
          <w:szCs w:val="22"/>
        </w:rPr>
        <w:t>dsempeño</w:t>
      </w:r>
      <w:proofErr w:type="spellEnd"/>
      <w:r w:rsidRPr="00AE3149">
        <w:rPr>
          <w:rFonts w:ascii="Arial" w:hAnsi="Arial" w:cs="Arial"/>
          <w:sz w:val="22"/>
          <w:szCs w:val="22"/>
        </w:rPr>
        <w:t xml:space="preserve"> (sic) del cargo y lo que la ley le concede por el mismo motivo.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DEL INVENTARIO Y DE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 xml:space="preserve">A ningún coheredero puede obligarse a permanecer en la indivisión de los bienes, ni aún por </w:t>
      </w:r>
      <w:proofErr w:type="spellStart"/>
      <w:r w:rsidRPr="00AE3149">
        <w:rPr>
          <w:rFonts w:ascii="Arial" w:hAnsi="Arial" w:cs="Arial"/>
          <w:sz w:val="22"/>
          <w:szCs w:val="22"/>
        </w:rPr>
        <w:t>pjrevención</w:t>
      </w:r>
      <w:proofErr w:type="spellEnd"/>
      <w:r w:rsidRPr="00AE3149">
        <w:rPr>
          <w:rFonts w:ascii="Arial" w:hAnsi="Arial" w:cs="Arial"/>
          <w:sz w:val="22"/>
          <w:szCs w:val="22"/>
        </w:rPr>
        <w:t xml:space="preserve"> (sic) expresa del testador.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Cuando haya menores, podrán separarse, si están debidamente representados y el Ministerio Público da su conformidad. En este caso, los acuerdos que se tomen se denunciarán al juez, y éste, oyendo al Ministerio Público, dará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aprobación, si no se lesionan los derechos de los menores.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LOS EFECTOS 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 xml:space="preserve">El heredero cuyos bienes hereditarios fueren embargados, o contra quien se pronunciare sentencia en juicio por causa de ellos, tiene derecho de pedir que sus coherederos </w:t>
      </w:r>
      <w:proofErr w:type="spellStart"/>
      <w:r w:rsidRPr="00AE3149">
        <w:rPr>
          <w:rFonts w:ascii="Arial" w:hAnsi="Arial" w:cs="Arial"/>
          <w:sz w:val="22"/>
          <w:szCs w:val="22"/>
        </w:rPr>
        <w:t>caucions</w:t>
      </w:r>
      <w:proofErr w:type="spellEnd"/>
      <w:r w:rsidRPr="00AE3149">
        <w:rPr>
          <w:rFonts w:ascii="Arial" w:hAnsi="Arial" w:cs="Arial"/>
          <w:sz w:val="22"/>
          <w:szCs w:val="22"/>
        </w:rPr>
        <w:t xml:space="preserve"> (sic) la responsabilidad que pueda resultarles y, en caso contrario, que se les </w:t>
      </w:r>
      <w:proofErr w:type="spellStart"/>
      <w:r w:rsidRPr="00AE3149">
        <w:rPr>
          <w:rFonts w:ascii="Arial" w:hAnsi="Arial" w:cs="Arial"/>
          <w:sz w:val="22"/>
          <w:szCs w:val="22"/>
        </w:rPr>
        <w:t>prohiba</w:t>
      </w:r>
      <w:proofErr w:type="spellEnd"/>
      <w:r w:rsidRPr="00AE3149">
        <w:rPr>
          <w:rFonts w:ascii="Arial" w:hAnsi="Arial" w:cs="Arial"/>
          <w:sz w:val="22"/>
          <w:szCs w:val="22"/>
        </w:rPr>
        <w:t xml:space="preserve"> enajenar los bienes que recibieron.</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VIII</w:t>
      </w:r>
    </w:p>
    <w:p w:rsidR="00D06331" w:rsidRPr="00AE3149" w:rsidRDefault="00D06331" w:rsidP="004D28F6">
      <w:pPr>
        <w:pStyle w:val="Ttulo4"/>
      </w:pPr>
      <w:r w:rsidRPr="00AE3149">
        <w:t>DE LA RESCISIÓN Y NULIDAD DE LAS PARTICIONES</w:t>
      </w:r>
    </w:p>
    <w:p w:rsidR="00D06331" w:rsidRPr="00AE3149" w:rsidRDefault="00D06331" w:rsidP="004D28F6">
      <w:pPr>
        <w:jc w:val="both"/>
        <w:rPr>
          <w:rFonts w:ascii="Arial" w:hAnsi="Arial" w:cs="Arial"/>
          <w:sz w:val="22"/>
          <w:szCs w:val="22"/>
        </w:rPr>
      </w:pPr>
    </w:p>
    <w:p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2"/>
      </w:pPr>
      <w:r w:rsidRPr="00AE3149">
        <w:lastRenderedPageBreak/>
        <w:t>LIBRO CUARTO</w:t>
      </w:r>
    </w:p>
    <w:p w:rsidR="00D06331" w:rsidRPr="00AE3149" w:rsidRDefault="00D06331" w:rsidP="004D28F6">
      <w:pPr>
        <w:pStyle w:val="Ttulo2"/>
      </w:pPr>
      <w:r w:rsidRPr="00AE3149">
        <w:t>DE LAS OBLIGACIONES</w:t>
      </w: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PRIMERA PARTE</w:t>
      </w:r>
    </w:p>
    <w:p w:rsidR="00D06331" w:rsidRPr="00AE3149" w:rsidRDefault="00D06331" w:rsidP="004D28F6">
      <w:pPr>
        <w:pStyle w:val="Ttulo3"/>
      </w:pPr>
      <w:r w:rsidRPr="00AE3149">
        <w:t>DE LAS OBLIGACIONES EN GENERAL</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FUENTES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Porque su objeto, o su motivo o </w:t>
      </w:r>
      <w:proofErr w:type="spellStart"/>
      <w:r w:rsidRPr="00AE3149">
        <w:rPr>
          <w:rFonts w:ascii="Arial" w:hAnsi="Arial" w:cs="Arial"/>
          <w:sz w:val="22"/>
          <w:szCs w:val="22"/>
        </w:rPr>
        <w:t>fín</w:t>
      </w:r>
      <w:proofErr w:type="spellEnd"/>
      <w:r w:rsidRPr="00AE3149">
        <w:rPr>
          <w:rFonts w:ascii="Arial" w:hAnsi="Arial" w:cs="Arial"/>
          <w:sz w:val="22"/>
          <w:szCs w:val="22"/>
        </w:rPr>
        <w:t>, sea ilícito;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 xml:space="preserve">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w:t>
      </w:r>
      <w:proofErr w:type="spellStart"/>
      <w:r w:rsidRPr="00AE3149">
        <w:rPr>
          <w:rFonts w:ascii="Arial" w:hAnsi="Arial" w:cs="Arial"/>
          <w:sz w:val="22"/>
          <w:szCs w:val="22"/>
        </w:rPr>
        <w:t>fé</w:t>
      </w:r>
      <w:proofErr w:type="spellEnd"/>
      <w:r w:rsidRPr="00AE3149">
        <w:rPr>
          <w:rFonts w:ascii="Arial" w:hAnsi="Arial" w:cs="Arial"/>
          <w:sz w:val="22"/>
          <w:szCs w:val="22"/>
        </w:rPr>
        <w:t>, al uso o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B73DB3" w:rsidRDefault="00D06331" w:rsidP="004D28F6">
      <w:pPr>
        <w:pStyle w:val="Ttulo6"/>
      </w:pPr>
      <w:r w:rsidRPr="00B73DB3">
        <w:lastRenderedPageBreak/>
        <w:t>DE LA CAPACIDAD</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rsidR="00D06331" w:rsidRPr="00AE3149" w:rsidRDefault="00D06331" w:rsidP="004D28F6">
      <w:pPr>
        <w:rPr>
          <w:rFonts w:ascii="Arial" w:hAnsi="Arial" w:cs="Arial"/>
          <w:sz w:val="22"/>
          <w:szCs w:val="22"/>
        </w:rPr>
      </w:pPr>
    </w:p>
    <w:p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REPRESENTACIÓN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E8113C" w:rsidRPr="00AE3149" w:rsidRDefault="00E8113C" w:rsidP="004D28F6">
      <w:pPr>
        <w:pStyle w:val="Textoindependiente2"/>
        <w:spacing w:line="240" w:lineRule="auto"/>
        <w:rPr>
          <w:rFonts w:ascii="Arial" w:hAnsi="Arial" w:cs="Arial"/>
          <w:b w:val="0"/>
          <w:sz w:val="22"/>
          <w:szCs w:val="22"/>
        </w:rPr>
      </w:pPr>
    </w:p>
    <w:p w:rsidR="009F5C70" w:rsidRPr="00AE3149" w:rsidRDefault="009F5C70" w:rsidP="004D28F6">
      <w:pPr>
        <w:pStyle w:val="Textoindependiente2"/>
        <w:spacing w:line="240" w:lineRule="auto"/>
        <w:rPr>
          <w:rFonts w:ascii="Arial" w:hAnsi="Arial" w:cs="Arial"/>
          <w:b w:val="0"/>
          <w:sz w:val="22"/>
          <w:szCs w:val="22"/>
        </w:rPr>
      </w:pPr>
    </w:p>
    <w:p w:rsidR="00D06331" w:rsidRPr="00AE3149" w:rsidRDefault="00D06331" w:rsidP="004D28F6">
      <w:pPr>
        <w:pStyle w:val="Ttulo6"/>
      </w:pPr>
      <w:r w:rsidRPr="00AE3149">
        <w:t>VICIOS 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 xml:space="preserve">El consentimiento no es válido si ha sido dado por </w:t>
      </w:r>
      <w:proofErr w:type="spellStart"/>
      <w:r w:rsidRPr="00AE3149">
        <w:rPr>
          <w:rFonts w:ascii="Arial" w:hAnsi="Arial" w:cs="Arial"/>
          <w:sz w:val="22"/>
          <w:szCs w:val="22"/>
        </w:rPr>
        <w:t>eror</w:t>
      </w:r>
      <w:proofErr w:type="spellEnd"/>
      <w:r w:rsidRPr="00AE3149">
        <w:rPr>
          <w:rFonts w:ascii="Arial" w:hAnsi="Arial" w:cs="Arial"/>
          <w:sz w:val="22"/>
          <w:szCs w:val="22"/>
        </w:rPr>
        <w:t>, (sic) arrancado por violencia o sorprendido por dolo.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 xml:space="preserve">El error de cálculo sólo </w:t>
      </w:r>
      <w:proofErr w:type="spellStart"/>
      <w:r w:rsidRPr="00AE3149">
        <w:rPr>
          <w:rFonts w:ascii="Arial" w:hAnsi="Arial" w:cs="Arial"/>
          <w:sz w:val="22"/>
          <w:szCs w:val="22"/>
        </w:rPr>
        <w:t>dá</w:t>
      </w:r>
      <w:proofErr w:type="spellEnd"/>
      <w:r w:rsidRPr="00AE3149">
        <w:rPr>
          <w:rFonts w:ascii="Arial" w:hAnsi="Arial" w:cs="Arial"/>
          <w:sz w:val="22"/>
          <w:szCs w:val="22"/>
        </w:rPr>
        <w:t xml:space="preserve"> lugar a que se rectifique.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 xml:space="preserve">Hay violencia cuando se emplea fuerza física o amenazas que importen peligro de perder la vida, la honra, la libertad, la salud o una parte considerable de los bienes del contratante, de </w:t>
      </w:r>
      <w:r w:rsidRPr="00AE3149">
        <w:rPr>
          <w:rFonts w:ascii="Arial" w:hAnsi="Arial" w:cs="Arial"/>
          <w:sz w:val="22"/>
          <w:szCs w:val="22"/>
        </w:rPr>
        <w:lastRenderedPageBreak/>
        <w:t>su cónyuge, de sus ascendientes, de sus descendientes o de sus parientes colaterales dentro del segundo grado.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OBJETO Y DEL MOTIVO A (sic) FIN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FORMA</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 xml:space="preserve">En los contratos civiles cada uno se obliga en la manera y términos que </w:t>
      </w:r>
      <w:proofErr w:type="gramStart"/>
      <w:r w:rsidRPr="00AE3149">
        <w:rPr>
          <w:rFonts w:ascii="Arial" w:hAnsi="Arial" w:cs="Arial"/>
          <w:sz w:val="22"/>
          <w:szCs w:val="22"/>
        </w:rPr>
        <w:t>aparezca</w:t>
      </w:r>
      <w:proofErr w:type="gramEnd"/>
      <w:r w:rsidRPr="00AE3149">
        <w:rPr>
          <w:rFonts w:ascii="Arial" w:hAnsi="Arial" w:cs="Arial"/>
          <w:sz w:val="22"/>
          <w:szCs w:val="22"/>
        </w:rPr>
        <w:t xml:space="preserve"> que quiso obligarse sin que para la validez del contrato se requieran formalidades determinadas, fuera de los casos expresamente designados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DIVISIÓN DE LOS CONTRATO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lastRenderedPageBreak/>
        <w:t>CLÁUSULAS QUE PUEDEN CONTENER LOS CONTRATOS</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se promete por otra persona, </w:t>
      </w:r>
      <w:proofErr w:type="spellStart"/>
      <w:r w:rsidRPr="00AE3149">
        <w:rPr>
          <w:rFonts w:ascii="Arial" w:hAnsi="Arial" w:cs="Arial"/>
          <w:sz w:val="22"/>
          <w:szCs w:val="22"/>
        </w:rPr>
        <w:t>imponiendose</w:t>
      </w:r>
      <w:proofErr w:type="spellEnd"/>
      <w:r w:rsidRPr="00AE3149">
        <w:rPr>
          <w:rFonts w:ascii="Arial" w:hAnsi="Arial" w:cs="Arial"/>
          <w:sz w:val="22"/>
          <w:szCs w:val="22"/>
        </w:rPr>
        <w:t xml:space="preserve"> una pena para el caso de no cumplirse por ésta lo prometido, valdrá la pena aunque el contrato no se lleve a efecto por falta de consentimiento de dicha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INTERPRETACIÓN</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DISPOSICIONES FINALES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DECLARACIÓN UNILATERAL DE LA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este caso, el que pruebe que </w:t>
      </w:r>
      <w:proofErr w:type="spellStart"/>
      <w:proofErr w:type="gramStart"/>
      <w:r w:rsidRPr="00AE3149">
        <w:rPr>
          <w:rFonts w:ascii="Arial" w:hAnsi="Arial" w:cs="Arial"/>
          <w:sz w:val="22"/>
          <w:szCs w:val="22"/>
        </w:rPr>
        <w:t>a</w:t>
      </w:r>
      <w:proofErr w:type="spellEnd"/>
      <w:proofErr w:type="gramEnd"/>
      <w:r w:rsidRPr="00AE3149">
        <w:rPr>
          <w:rFonts w:ascii="Arial" w:hAnsi="Arial" w:cs="Arial"/>
          <w:sz w:val="22"/>
          <w:szCs w:val="22"/>
        </w:rPr>
        <w:t xml:space="preserve"> hecho erogaciones para prestar el servicio o cumplir la condición por la que se había ofrecido recompensa, tiene derecho a que se le reembolse.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que primero ejecutare la obra o cumpliere la </w:t>
      </w:r>
      <w:proofErr w:type="spellStart"/>
      <w:r w:rsidRPr="00AE3149">
        <w:rPr>
          <w:rFonts w:ascii="Arial" w:hAnsi="Arial" w:cs="Arial"/>
          <w:sz w:val="22"/>
          <w:szCs w:val="22"/>
        </w:rPr>
        <w:t>condiciión</w:t>
      </w:r>
      <w:proofErr w:type="spellEnd"/>
      <w:r w:rsidRPr="00AE3149">
        <w:rPr>
          <w:rFonts w:ascii="Arial" w:hAnsi="Arial" w:cs="Arial"/>
          <w:sz w:val="22"/>
          <w:szCs w:val="22"/>
        </w:rPr>
        <w:t>;(sic)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 Si la ejecución es simultánea, o </w:t>
      </w:r>
      <w:proofErr w:type="spellStart"/>
      <w:r w:rsidRPr="00AE3149">
        <w:rPr>
          <w:rFonts w:ascii="Arial" w:hAnsi="Arial" w:cs="Arial"/>
          <w:sz w:val="22"/>
          <w:szCs w:val="22"/>
        </w:rPr>
        <w:t>varrios</w:t>
      </w:r>
      <w:proofErr w:type="spellEnd"/>
      <w:r w:rsidRPr="00AE3149">
        <w:rPr>
          <w:rFonts w:ascii="Arial" w:hAnsi="Arial" w:cs="Arial"/>
          <w:sz w:val="22"/>
          <w:szCs w:val="22"/>
        </w:rPr>
        <w:t xml:space="preserve"> (sic) llenan al mismo tiempo la condición, se repartirá la recompensa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 xml:space="preserve">El promitente tiene derecho de designar la persona que deba decidir a quién o a quiénes de los concursantes se </w:t>
      </w:r>
      <w:proofErr w:type="gramStart"/>
      <w:r w:rsidRPr="00AE3149">
        <w:rPr>
          <w:rFonts w:ascii="Arial" w:hAnsi="Arial" w:cs="Arial"/>
          <w:sz w:val="22"/>
          <w:szCs w:val="22"/>
        </w:rPr>
        <w:t>le</w:t>
      </w:r>
      <w:proofErr w:type="gramEnd"/>
      <w:r w:rsidRPr="00AE3149">
        <w:rPr>
          <w:rFonts w:ascii="Arial" w:hAnsi="Arial" w:cs="Arial"/>
          <w:sz w:val="22"/>
          <w:szCs w:val="22"/>
        </w:rPr>
        <w:t xml:space="preserve"> otorga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 xml:space="preserve">El endoso puede hacerse en blanco con la sola firma del endosante, sin ninguna otra indicación; pero no podrá ejercitarse los derechos derivados del endoso sin llenarlo con todos </w:t>
      </w:r>
      <w:proofErr w:type="spellStart"/>
      <w:r w:rsidRPr="00AE3149">
        <w:rPr>
          <w:rFonts w:ascii="Arial" w:hAnsi="Arial" w:cs="Arial"/>
          <w:sz w:val="22"/>
          <w:szCs w:val="22"/>
        </w:rPr>
        <w:t>ols</w:t>
      </w:r>
      <w:proofErr w:type="spellEnd"/>
      <w:r w:rsidRPr="00AE3149">
        <w:rPr>
          <w:rFonts w:ascii="Arial" w:hAnsi="Arial" w:cs="Arial"/>
          <w:sz w:val="22"/>
          <w:szCs w:val="22"/>
        </w:rPr>
        <w:t xml:space="preserve"> (sic) requisitos exigidos por el artículo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ENRIQUECIMIENTO ILEGITIMO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 xml:space="preserve">Queda libre de la obligación de restituir el que, creyendo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 xml:space="preserve">Lo que se hubiere entregado para la realización de un fin que sea ilícito o contrario a las buenas </w:t>
      </w:r>
      <w:proofErr w:type="spellStart"/>
      <w:r w:rsidRPr="00AE3149">
        <w:rPr>
          <w:rFonts w:ascii="Arial" w:hAnsi="Arial" w:cs="Arial"/>
          <w:sz w:val="22"/>
          <w:szCs w:val="22"/>
        </w:rPr>
        <w:t>scostumbres</w:t>
      </w:r>
      <w:proofErr w:type="spellEnd"/>
      <w:proofErr w:type="gramStart"/>
      <w:r w:rsidRPr="00AE3149">
        <w:rPr>
          <w:rFonts w:ascii="Arial" w:hAnsi="Arial" w:cs="Arial"/>
          <w:sz w:val="22"/>
          <w:szCs w:val="22"/>
        </w:rPr>
        <w:t>,(</w:t>
      </w:r>
      <w:proofErr w:type="gramEnd"/>
      <w:r w:rsidRPr="00AE3149">
        <w:rPr>
          <w:rFonts w:ascii="Arial" w:hAnsi="Arial" w:cs="Arial"/>
          <w:sz w:val="22"/>
          <w:szCs w:val="22"/>
        </w:rPr>
        <w:t>sic) no quedará en poder del que lo recibió. El cincuenta por ciento se destinará al Fisco del Estado y el otro cincuenta por ciento tiene derecho de recuperarlo el que lo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GESTIÓN DE NEGOCIOS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 xml:space="preserve">El gestor que se encargue de un asunto contra la expresa </w:t>
      </w:r>
      <w:proofErr w:type="spellStart"/>
      <w:r w:rsidRPr="00AE3149">
        <w:rPr>
          <w:rFonts w:ascii="Arial" w:hAnsi="Arial" w:cs="Arial"/>
          <w:sz w:val="22"/>
          <w:szCs w:val="22"/>
        </w:rPr>
        <w:t>voulntad</w:t>
      </w:r>
      <w:proofErr w:type="spellEnd"/>
      <w:r w:rsidRPr="00AE3149">
        <w:rPr>
          <w:rFonts w:ascii="Arial" w:hAnsi="Arial" w:cs="Arial"/>
          <w:sz w:val="22"/>
          <w:szCs w:val="22"/>
        </w:rPr>
        <w:t xml:space="preserve">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 xml:space="preserve">Cuando sin consentimiento del obligado a prestar alimentos, los diese un extraño, éste tendrá derecho a reclamar de aquél su importe, </w:t>
      </w:r>
      <w:proofErr w:type="spellStart"/>
      <w:r w:rsidRPr="00AE3149">
        <w:rPr>
          <w:rFonts w:ascii="Arial" w:hAnsi="Arial" w:cs="Arial"/>
          <w:sz w:val="22"/>
          <w:szCs w:val="22"/>
        </w:rPr>
        <w:t>a</w:t>
      </w:r>
      <w:proofErr w:type="spellEnd"/>
      <w:r w:rsidRPr="00AE3149">
        <w:rPr>
          <w:rFonts w:ascii="Arial" w:hAnsi="Arial" w:cs="Arial"/>
          <w:sz w:val="22"/>
          <w:szCs w:val="22"/>
        </w:rPr>
        <w:t xml:space="preserve"> no constar que los </w:t>
      </w:r>
      <w:proofErr w:type="spellStart"/>
      <w:r w:rsidRPr="00AE3149">
        <w:rPr>
          <w:rFonts w:ascii="Arial" w:hAnsi="Arial" w:cs="Arial"/>
          <w:sz w:val="22"/>
          <w:szCs w:val="22"/>
        </w:rPr>
        <w:t>dió</w:t>
      </w:r>
      <w:proofErr w:type="spellEnd"/>
      <w:r w:rsidRPr="00AE3149">
        <w:rPr>
          <w:rFonts w:ascii="Arial" w:hAnsi="Arial" w:cs="Arial"/>
          <w:sz w:val="22"/>
          <w:szCs w:val="22"/>
        </w:rPr>
        <w:t xml:space="preserve"> con ánimo de hacer acto de beneficencia.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OBLIGACIONES QUE NACEN DE LOS ACTOS ILÍCITOS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 xml:space="preserve">Cuando una persona hace uso de mecanismos, instrumentos, aparatos o substancias peligrosas por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Si la víctima no percibe utilidad o salario, o no pudiere determinarse éste, el pago se acordará tomando como base el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 xml:space="preserve">Por daño moral se entiende la afectación que una persona sufre en sus sentimientos, afectos, creencias, decoro, honor, reputación, vida privada, configuración y aspecto físico, o bien en la consideración que de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misma tienen los demás. Se presumirá que hubo daño moral cuando se vulnere o menoscabe ilegítimamente la libertad o la integridad física o psíquica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w:t>
      </w:r>
      <w:r w:rsidRPr="00AE3149">
        <w:rPr>
          <w:rFonts w:ascii="Arial" w:hAnsi="Arial" w:cs="Arial"/>
          <w:sz w:val="22"/>
          <w:szCs w:val="22"/>
        </w:rPr>
        <w:lastRenderedPageBreak/>
        <w:t xml:space="preserve">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w:t>
      </w:r>
      <w:proofErr w:type="spellStart"/>
      <w:r w:rsidRPr="00AE3149">
        <w:rPr>
          <w:rFonts w:ascii="Arial" w:hAnsi="Arial" w:cs="Arial"/>
          <w:sz w:val="22"/>
          <w:szCs w:val="22"/>
        </w:rPr>
        <w:t>allegar</w:t>
      </w:r>
      <w:proofErr w:type="spellEnd"/>
      <w:r w:rsidRPr="00AE3149">
        <w:rPr>
          <w:rFonts w:ascii="Arial" w:hAnsi="Arial" w:cs="Arial"/>
          <w:sz w:val="22"/>
          <w:szCs w:val="22"/>
        </w:rPr>
        <w:t xml:space="preserve"> al juez de la causa y siempre que se haya acreditado debidamente la afectación patrimonial o moral del afectado con las excepciones referidas en el artículo 1800 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sin menoscabo de lo establecido en el párrafo quinto del presente artículo.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 xml:space="preserve">imitaciones </w:t>
      </w:r>
      <w:proofErr w:type="gramStart"/>
      <w:r w:rsidR="00AF7B39">
        <w:rPr>
          <w:rFonts w:ascii="Arial" w:hAnsi="Arial" w:cs="Arial"/>
          <w:sz w:val="22"/>
          <w:szCs w:val="22"/>
        </w:rPr>
        <w:t>de los artículos</w:t>
      </w:r>
      <w:proofErr w:type="gramEnd"/>
      <w:r w:rsidR="00AF7B39">
        <w:rPr>
          <w:rFonts w:ascii="Arial" w:hAnsi="Arial" w:cs="Arial"/>
          <w:sz w:val="22"/>
          <w:szCs w:val="22"/>
        </w:rPr>
        <w:t xml:space="preserve"> 6º y 7º</w:t>
      </w:r>
      <w:r w:rsidRPr="00AE3149">
        <w:rPr>
          <w:rFonts w:ascii="Arial" w:hAnsi="Arial" w:cs="Arial"/>
          <w:sz w:val="22"/>
          <w:szCs w:val="22"/>
        </w:rPr>
        <w:t xml:space="preserve">  de la Constitución General de la República.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ningún caso se considerarán ofensas al honor los juicios desfavorables de la crítica literaria, artística, histórica, científica o profesional; el concepto “desfavorable” expresado en cumplimiento de un deber o ejerciendo un derecho siempre que el modo </w:t>
      </w:r>
      <w:proofErr w:type="spellStart"/>
      <w:r w:rsidRPr="00AE3149">
        <w:rPr>
          <w:rFonts w:ascii="Arial" w:hAnsi="Arial" w:cs="Arial"/>
          <w:sz w:val="22"/>
          <w:szCs w:val="22"/>
        </w:rPr>
        <w:t>del</w:t>
      </w:r>
      <w:proofErr w:type="spellEnd"/>
      <w:r w:rsidRPr="00AE3149">
        <w:rPr>
          <w:rFonts w:ascii="Arial" w:hAnsi="Arial" w:cs="Arial"/>
          <w:sz w:val="22"/>
          <w:szCs w:val="22"/>
        </w:rPr>
        <w:t xml:space="preserve"> proceder o la falta de reserva, cuando debió haberla, no demuestre un propósito ofensivo.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rsidR="00D06331" w:rsidRPr="00AE3149" w:rsidRDefault="00D06331" w:rsidP="004D28F6">
      <w:pPr>
        <w:jc w:val="both"/>
        <w:rPr>
          <w:rFonts w:ascii="Arial" w:hAnsi="Arial" w:cs="Arial"/>
          <w:sz w:val="22"/>
          <w:szCs w:val="22"/>
        </w:rPr>
      </w:pPr>
    </w:p>
    <w:p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rsidR="00D06331" w:rsidRPr="00864652"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MODALIDADES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LAS OBLIGACIONES CONDICIONALES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 xml:space="preserve">Cumplida la condición se retrotrae al tiempo en que la obligación fue formada, a menos que los efectos de la obligación o su resolución, por la voluntad de las partes o para la naturaleza del acto, deban ser </w:t>
      </w:r>
      <w:proofErr w:type="gramStart"/>
      <w:r w:rsidRPr="00AE3149">
        <w:rPr>
          <w:rFonts w:ascii="Arial" w:hAnsi="Arial" w:cs="Arial"/>
          <w:sz w:val="22"/>
          <w:szCs w:val="22"/>
        </w:rPr>
        <w:t>referidas</w:t>
      </w:r>
      <w:proofErr w:type="gramEnd"/>
      <w:r w:rsidRPr="00AE3149">
        <w:rPr>
          <w:rFonts w:ascii="Arial" w:hAnsi="Arial" w:cs="Arial"/>
          <w:sz w:val="22"/>
          <w:szCs w:val="22"/>
        </w:rPr>
        <w:t xml:space="preserve"> a fecha diferente.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 xml:space="preserve">La obligación contraída bajo la condición de que un acontecimiento suceda en un </w:t>
      </w:r>
      <w:proofErr w:type="spellStart"/>
      <w:r w:rsidRPr="00AE3149">
        <w:rPr>
          <w:rFonts w:ascii="Arial" w:hAnsi="Arial" w:cs="Arial"/>
          <w:sz w:val="22"/>
          <w:szCs w:val="22"/>
        </w:rPr>
        <w:t>timpo</w:t>
      </w:r>
      <w:proofErr w:type="spellEnd"/>
      <w:r w:rsidRPr="00AE3149">
        <w:rPr>
          <w:rFonts w:ascii="Arial" w:hAnsi="Arial" w:cs="Arial"/>
          <w:sz w:val="22"/>
          <w:szCs w:val="22"/>
        </w:rPr>
        <w:t xml:space="preserve"> (sic) fijo, caduca si para el término sin realizarse, o desde que sea indudable que la condición no pueda cumplirse.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1829</w:t>
      </w:r>
      <w:r w:rsidR="00AF7B39">
        <w:rPr>
          <w:rFonts w:ascii="Arial" w:hAnsi="Arial" w:cs="Arial"/>
          <w:b/>
          <w:sz w:val="22"/>
          <w:szCs w:val="22"/>
        </w:rPr>
        <w:t xml:space="preserve">. </w:t>
      </w:r>
      <w:r w:rsidRPr="00AE3149">
        <w:rPr>
          <w:rFonts w:ascii="Arial" w:hAnsi="Arial" w:cs="Arial"/>
          <w:sz w:val="22"/>
          <w:szCs w:val="22"/>
        </w:rPr>
        <w:t xml:space="preserve">Cuando las obligaciones se hayan contraído bajo condición suspensiva, y pendiente ésta, se perdiere, deteriorare o </w:t>
      </w:r>
      <w:proofErr w:type="spellStart"/>
      <w:r w:rsidRPr="00AE3149">
        <w:rPr>
          <w:rFonts w:ascii="Arial" w:hAnsi="Arial" w:cs="Arial"/>
          <w:sz w:val="22"/>
          <w:szCs w:val="22"/>
        </w:rPr>
        <w:t>bein</w:t>
      </w:r>
      <w:proofErr w:type="spellEnd"/>
      <w:r w:rsidRPr="00AE3149">
        <w:rPr>
          <w:rFonts w:ascii="Arial" w:hAnsi="Arial" w:cs="Arial"/>
          <w:sz w:val="22"/>
          <w:szCs w:val="22"/>
        </w:rPr>
        <w:t xml:space="preserve"> se mejorare la cosa que fue objeto del contrato, se observarán las disposiciones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roofErr w:type="spellStart"/>
      <w:r w:rsidRPr="00AE3149">
        <w:rPr>
          <w:rFonts w:ascii="Arial" w:hAnsi="Arial" w:cs="Arial"/>
          <w:sz w:val="22"/>
          <w:szCs w:val="22"/>
        </w:rPr>
        <w:t>Eniténdese</w:t>
      </w:r>
      <w:proofErr w:type="spellEnd"/>
      <w:r w:rsidRPr="00AE3149">
        <w:rPr>
          <w:rFonts w:ascii="Arial" w:hAnsi="Arial" w:cs="Arial"/>
          <w:sz w:val="22"/>
          <w:szCs w:val="22"/>
        </w:rPr>
        <w:t xml:space="preserve"> (sic) que la cosa se pierde cuando se encuentra en alguno de los casos mencionados en el artículo 1902.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Cuando la cosa se deteriore sin culpa del deudor, éste cumple su </w:t>
      </w:r>
      <w:proofErr w:type="spellStart"/>
      <w:r w:rsidRPr="00AE3149">
        <w:rPr>
          <w:rFonts w:ascii="Arial" w:hAnsi="Arial" w:cs="Arial"/>
          <w:sz w:val="22"/>
          <w:szCs w:val="22"/>
        </w:rPr>
        <w:t>oblgiación</w:t>
      </w:r>
      <w:proofErr w:type="spellEnd"/>
      <w:r w:rsidRPr="00AE3149">
        <w:rPr>
          <w:rFonts w:ascii="Arial" w:hAnsi="Arial" w:cs="Arial"/>
          <w:sz w:val="22"/>
          <w:szCs w:val="22"/>
        </w:rPr>
        <w:t xml:space="preserve"> (sic) entregando la cosa al acreedor en el estado en que se encuentre al cumplirse la condición.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resisión</w:t>
      </w:r>
      <w:proofErr w:type="spellEnd"/>
      <w:r w:rsidRPr="00AE3149">
        <w:rPr>
          <w:rFonts w:ascii="Arial" w:hAnsi="Arial" w:cs="Arial"/>
          <w:sz w:val="22"/>
          <w:szCs w:val="22"/>
        </w:rPr>
        <w:t xml:space="preserve"> (sic) del contrato dependiere de un tercero y éste fuere dolosamente inducido a rescindirlo, se tendrá por no rescindido.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OBLIGACIONES A PLAZO</w:t>
      </w:r>
    </w:p>
    <w:p w:rsidR="00D06331" w:rsidRPr="00AE3149" w:rsidRDefault="00D06331" w:rsidP="004D28F6">
      <w:pPr>
        <w:jc w:val="both"/>
        <w:rPr>
          <w:rFonts w:ascii="Arial" w:hAnsi="Arial" w:cs="Arial"/>
          <w:sz w:val="22"/>
          <w:szCs w:val="22"/>
        </w:rPr>
      </w:pPr>
    </w:p>
    <w:p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proofErr w:type="spellStart"/>
      <w:r w:rsidRPr="00AE3149">
        <w:rPr>
          <w:rFonts w:ascii="Arial" w:hAnsi="Arial" w:cs="Arial"/>
          <w:sz w:val="22"/>
          <w:szCs w:val="22"/>
        </w:rPr>
        <w:t>Entiéndese</w:t>
      </w:r>
      <w:proofErr w:type="spellEnd"/>
      <w:r w:rsidRPr="00AE3149">
        <w:rPr>
          <w:rFonts w:ascii="Arial" w:hAnsi="Arial" w:cs="Arial"/>
          <w:sz w:val="22"/>
          <w:szCs w:val="22"/>
        </w:rPr>
        <w:t xml:space="preserve"> por día cierto aquel que necesariamente ha de llegar.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CONJUNTIVAS Y ALTERNATIVAS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 xml:space="preserve">Si el deudor se ha </w:t>
      </w:r>
      <w:proofErr w:type="spellStart"/>
      <w:r w:rsidRPr="00AE3149">
        <w:rPr>
          <w:rFonts w:ascii="Arial" w:hAnsi="Arial" w:cs="Arial"/>
          <w:sz w:val="22"/>
          <w:szCs w:val="22"/>
        </w:rPr>
        <w:t>obligdao</w:t>
      </w:r>
      <w:proofErr w:type="spellEnd"/>
      <w:r w:rsidRPr="00AE3149">
        <w:rPr>
          <w:rFonts w:ascii="Arial" w:hAnsi="Arial" w:cs="Arial"/>
          <w:sz w:val="22"/>
          <w:szCs w:val="22"/>
        </w:rPr>
        <w:t xml:space="preserve"> (sic) a uno de los hechos, o a una de dos cosas, o a un hecho o a una cosa, cumple prestando cualquiera de esos hechos o cosas, más no puede, contra la voluntad del acreedor, prestar parte de una cosa y parte de otra, o ejecutar en parte un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Si la elección compete al deudor y alguna de las cosas se pierde por culpa suya o caso fortuito, el acreedor está obligado a recibir la que puede</w:t>
      </w:r>
      <w:proofErr w:type="gramStart"/>
      <w:r w:rsidRPr="00AE3149">
        <w:rPr>
          <w:rFonts w:ascii="Arial" w:hAnsi="Arial" w:cs="Arial"/>
          <w:sz w:val="22"/>
          <w:szCs w:val="22"/>
        </w:rPr>
        <w:t>.(</w:t>
      </w:r>
      <w:proofErr w:type="gramEnd"/>
      <w:r w:rsidRPr="00AE3149">
        <w:rPr>
          <w:rFonts w:ascii="Arial" w:hAnsi="Arial" w:cs="Arial"/>
          <w:sz w:val="22"/>
          <w:szCs w:val="22"/>
        </w:rPr>
        <w:t>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MANCOMUNADAS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 xml:space="preserve">El acreedor que hubiese recibido todo o parte de la deuda, o que hubiese hecho </w:t>
      </w:r>
      <w:proofErr w:type="spellStart"/>
      <w:r w:rsidRPr="00AE3149">
        <w:rPr>
          <w:rFonts w:ascii="Arial" w:hAnsi="Arial" w:cs="Arial"/>
          <w:sz w:val="22"/>
          <w:szCs w:val="22"/>
        </w:rPr>
        <w:t>qutai</w:t>
      </w:r>
      <w:proofErr w:type="spellEnd"/>
      <w:r w:rsidRPr="00AE3149">
        <w:rPr>
          <w:rFonts w:ascii="Arial" w:hAnsi="Arial" w:cs="Arial"/>
          <w:sz w:val="22"/>
          <w:szCs w:val="22"/>
        </w:rPr>
        <w:t xml:space="preserve"> (sic) o remisión de ella, queda responsable a los otros acreedores de la parte que a éstos corresponda, dividido el crédito entre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 parte que incumbe a un deudor solidario, no puede obtenerse de él, el déficit debe ser repartido entre los demás deudores solidarios aun entre aquellos a </w:t>
      </w:r>
      <w:proofErr w:type="spellStart"/>
      <w:r w:rsidRPr="00AE3149">
        <w:rPr>
          <w:rFonts w:ascii="Arial" w:hAnsi="Arial" w:cs="Arial"/>
          <w:sz w:val="22"/>
          <w:szCs w:val="22"/>
        </w:rPr>
        <w:t>quiénes</w:t>
      </w:r>
      <w:proofErr w:type="spellEnd"/>
      <w:r w:rsidRPr="00AE3149">
        <w:rPr>
          <w:rFonts w:ascii="Arial" w:hAnsi="Arial" w:cs="Arial"/>
          <w:sz w:val="22"/>
          <w:szCs w:val="22"/>
        </w:rPr>
        <w:t xml:space="preserve"> el acreedor hubiere libertado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Cada uno de los que han contraído conjuntamente una deuda indivisible está obligado por el todo aunque no se haya estipulado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 xml:space="preserve">Cada uno de los herederos del acreedor puede exigir la completa ejecución indivisible obligándose a dar suficiente garantía para la indemnización de los demás coherederos, pero no puede por </w:t>
      </w:r>
      <w:proofErr w:type="spellStart"/>
      <w:r w:rsidRPr="00AE3149">
        <w:rPr>
          <w:rFonts w:ascii="Arial" w:hAnsi="Arial" w:cs="Arial"/>
          <w:sz w:val="22"/>
          <w:szCs w:val="22"/>
        </w:rPr>
        <w:t>si</w:t>
      </w:r>
      <w:proofErr w:type="spellEnd"/>
      <w:r w:rsidRPr="00AE3149">
        <w:rPr>
          <w:rFonts w:ascii="Arial" w:hAnsi="Arial" w:cs="Arial"/>
          <w:sz w:val="22"/>
          <w:szCs w:val="22"/>
        </w:rPr>
        <w:t xml:space="preserve"> solo perdonar el débito total ni recibir el valor en lugar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uno </w:t>
      </w:r>
      <w:proofErr w:type="spellStart"/>
      <w:r w:rsidRPr="00AE3149">
        <w:rPr>
          <w:rFonts w:ascii="Arial" w:hAnsi="Arial" w:cs="Arial"/>
          <w:sz w:val="22"/>
          <w:szCs w:val="22"/>
        </w:rPr>
        <w:t>sool</w:t>
      </w:r>
      <w:proofErr w:type="spellEnd"/>
      <w:r w:rsidRPr="00AE3149">
        <w:rPr>
          <w:rFonts w:ascii="Arial" w:hAnsi="Arial" w:cs="Arial"/>
          <w:sz w:val="22"/>
          <w:szCs w:val="22"/>
        </w:rPr>
        <w:t xml:space="preserve"> (sic) de los herederos ha perdonado la deuda o recibido el valor de la cosa, el coheredero no puede pedir la cosa indivisible sino devolviendo la porción del heredero que haya perdonado o que haya recibido el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 xml:space="preserve">DE LAS </w:t>
      </w:r>
      <w:r w:rsidR="007B20B7" w:rsidRPr="00AE3149">
        <w:t>OBLIGACIONES</w:t>
      </w:r>
      <w:r w:rsidRPr="00AE3149">
        <w:t xml:space="preserve"> DE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1898</w:t>
      </w:r>
      <w:r w:rsidR="00F2415F">
        <w:rPr>
          <w:rFonts w:ascii="Arial" w:hAnsi="Arial" w:cs="Arial"/>
          <w:b/>
          <w:sz w:val="22"/>
          <w:szCs w:val="22"/>
        </w:rPr>
        <w:t xml:space="preserve">. </w:t>
      </w:r>
      <w:r w:rsidRPr="00AE3149">
        <w:rPr>
          <w:rFonts w:ascii="Arial" w:hAnsi="Arial" w:cs="Arial"/>
          <w:sz w:val="22"/>
          <w:szCs w:val="22"/>
        </w:rPr>
        <w:t xml:space="preserve">En los casos en que la obligación de dar cosa </w:t>
      </w:r>
      <w:proofErr w:type="gramStart"/>
      <w:r w:rsidRPr="00AE3149">
        <w:rPr>
          <w:rFonts w:ascii="Arial" w:hAnsi="Arial" w:cs="Arial"/>
          <w:sz w:val="22"/>
          <w:szCs w:val="22"/>
        </w:rPr>
        <w:t>cierta</w:t>
      </w:r>
      <w:proofErr w:type="gramEnd"/>
      <w:r w:rsidRPr="00AE3149">
        <w:rPr>
          <w:rFonts w:ascii="Arial" w:hAnsi="Arial" w:cs="Arial"/>
          <w:sz w:val="22"/>
          <w:szCs w:val="22"/>
        </w:rPr>
        <w:t xml:space="preserve"> importe la traslación de la propiedad de esa cosa, y se pierde o deteriora en poder del deudor,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Si la pérdida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por culpa del deudor, éste responderá al acreedor por el valor de la cosa y por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 xml:space="preserve">Cuando la deuda de una cosa cierta y determinada procediere de delito o falta, no se eximirá el deudor del pago de su precio, cualquiera que hubiere sido el motivo de la pérdida, a no ser que, habiendo ofrecido la cosa al que debió recibirla, se haya éste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 xml:space="preserve">El deudor de una cosa perdida o deteriorada sin culpa suya, está obligado a ceder al acreedor cuantos derechos y acciones tuviere para reclamar la indemnización a </w:t>
      </w:r>
      <w:proofErr w:type="spellStart"/>
      <w:r w:rsidRPr="00AE3149">
        <w:rPr>
          <w:rFonts w:ascii="Arial" w:hAnsi="Arial" w:cs="Arial"/>
          <w:sz w:val="22"/>
          <w:szCs w:val="22"/>
        </w:rPr>
        <w:t>uien</w:t>
      </w:r>
      <w:proofErr w:type="spellEnd"/>
      <w:r w:rsidRPr="00AE3149">
        <w:rPr>
          <w:rFonts w:ascii="Arial" w:hAnsi="Arial" w:cs="Arial"/>
          <w:sz w:val="22"/>
          <w:szCs w:val="22"/>
        </w:rPr>
        <w:t xml:space="preserve"> (sic) fuere responsable.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 HACER O DE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 xml:space="preserve">El que estuviere obligado a no hacer </w:t>
      </w:r>
      <w:proofErr w:type="spellStart"/>
      <w:r w:rsidRPr="00AE3149">
        <w:rPr>
          <w:rFonts w:ascii="Arial" w:hAnsi="Arial" w:cs="Arial"/>
          <w:sz w:val="22"/>
          <w:szCs w:val="22"/>
        </w:rPr>
        <w:t>agluna</w:t>
      </w:r>
      <w:proofErr w:type="spellEnd"/>
      <w:r w:rsidRPr="00AE3149">
        <w:rPr>
          <w:rFonts w:ascii="Arial" w:hAnsi="Arial" w:cs="Arial"/>
          <w:sz w:val="22"/>
          <w:szCs w:val="22"/>
        </w:rPr>
        <w:t xml:space="preserve"> (sic) cosa, quedará sujeto al pago de daños y perjuicios en caso de contravención. Si hubiere obra material, podrá exigir el acreedor que sea </w:t>
      </w:r>
      <w:proofErr w:type="spellStart"/>
      <w:r w:rsidRPr="00AE3149">
        <w:rPr>
          <w:rFonts w:ascii="Arial" w:hAnsi="Arial" w:cs="Arial"/>
          <w:sz w:val="22"/>
          <w:szCs w:val="22"/>
        </w:rPr>
        <w:t>destruída</w:t>
      </w:r>
      <w:proofErr w:type="spellEnd"/>
      <w:r w:rsidRPr="00AE3149">
        <w:rPr>
          <w:rFonts w:ascii="Arial" w:hAnsi="Arial" w:cs="Arial"/>
          <w:sz w:val="22"/>
          <w:szCs w:val="22"/>
        </w:rPr>
        <w:t xml:space="preserve"> a costa del obligado.</w:t>
      </w:r>
    </w:p>
    <w:p w:rsidR="00D06331" w:rsidRDefault="00D06331" w:rsidP="004D28F6">
      <w:pPr>
        <w:jc w:val="both"/>
        <w:rPr>
          <w:rFonts w:ascii="Arial" w:hAnsi="Arial" w:cs="Arial"/>
          <w:sz w:val="22"/>
          <w:szCs w:val="22"/>
        </w:rPr>
      </w:pPr>
    </w:p>
    <w:p w:rsidR="0081006E" w:rsidRPr="00AE3149" w:rsidRDefault="0081006E" w:rsidP="004D28F6">
      <w:pPr>
        <w:jc w:val="both"/>
        <w:rPr>
          <w:rFonts w:ascii="Arial" w:hAnsi="Arial" w:cs="Arial"/>
          <w:sz w:val="22"/>
          <w:szCs w:val="22"/>
        </w:rPr>
      </w:pPr>
    </w:p>
    <w:p w:rsidR="00D06331" w:rsidRPr="00AE3149" w:rsidRDefault="00D06331" w:rsidP="004D28F6">
      <w:pPr>
        <w:pStyle w:val="Ttulo4"/>
      </w:pPr>
      <w:r w:rsidRPr="00AE3149">
        <w:lastRenderedPageBreak/>
        <w:t>TÍTULO TERCERO</w:t>
      </w:r>
    </w:p>
    <w:p w:rsidR="00D06331" w:rsidRPr="00AE3149" w:rsidRDefault="00D06331" w:rsidP="004D28F6">
      <w:pPr>
        <w:pStyle w:val="Ttulo4"/>
      </w:pPr>
      <w:r w:rsidRPr="00AE3149">
        <w:t>DE LA TRANSMISIÓN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CESIÓN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intereses vencidos se presume que fueron cedidos con el crédito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 xml:space="preserve">Cuando se trate de título a la </w:t>
      </w:r>
      <w:proofErr w:type="spellStart"/>
      <w:r w:rsidRPr="00AE3149">
        <w:rPr>
          <w:rFonts w:ascii="Arial" w:hAnsi="Arial" w:cs="Arial"/>
          <w:sz w:val="22"/>
          <w:szCs w:val="22"/>
        </w:rPr>
        <w:t>órden</w:t>
      </w:r>
      <w:proofErr w:type="spellEnd"/>
      <w:r w:rsidRPr="00AE3149">
        <w:rPr>
          <w:rFonts w:ascii="Arial" w:hAnsi="Arial" w:cs="Arial"/>
          <w:sz w:val="22"/>
          <w:szCs w:val="22"/>
        </w:rPr>
        <w:t xml:space="preserve"> o al portador, el deudor puede oponer al cesionario las excepciones que podría oponer al cedente en el momento en que se hace la cesión.</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E3149">
        <w:rPr>
          <w:rFonts w:ascii="Arial" w:hAnsi="Arial" w:cs="Arial"/>
          <w:sz w:val="22"/>
          <w:szCs w:val="22"/>
        </w:rPr>
        <w:lastRenderedPageBreak/>
        <w:t>Si se tiene contra el cedente un crédito todavía no exigible cuando se hace la cesión podrá invocar la compensación, con tal que su crédito no sea exigible después de que lo sea el cedido.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 xml:space="preserve">El cesionario debe, por su parte, satisfacer al cedente todo lo que haya pagado por las deudas o cargas de la herencia y sus propios créditos contra ella, salvo si hubiere pactado lo </w:t>
      </w:r>
      <w:proofErr w:type="spellStart"/>
      <w:r w:rsidRPr="00AE3149">
        <w:rPr>
          <w:rFonts w:ascii="Arial" w:hAnsi="Arial" w:cs="Arial"/>
          <w:sz w:val="22"/>
          <w:szCs w:val="22"/>
        </w:rPr>
        <w:t>conrtario</w:t>
      </w:r>
      <w:proofErr w:type="spellEnd"/>
      <w:r w:rsidRPr="00AE3149">
        <w:rPr>
          <w:rFonts w:ascii="Arial" w:hAnsi="Arial" w:cs="Arial"/>
          <w:sz w:val="22"/>
          <w:szCs w:val="22"/>
        </w:rPr>
        <w:t>. (</w:t>
      </w:r>
      <w:proofErr w:type="gramStart"/>
      <w:r w:rsidRPr="00AE3149">
        <w:rPr>
          <w:rFonts w:ascii="Arial" w:hAnsi="Arial" w:cs="Arial"/>
          <w:sz w:val="22"/>
          <w:szCs w:val="22"/>
        </w:rPr>
        <w:t>sic</w:t>
      </w:r>
      <w:proofErr w:type="gram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CESIÓN DE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 xml:space="preserve">El deudor sustituto queda obligado en los términos en que lo estaba el deudor primitivo; pero cuando un tercero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fianza, prenda o hipoteca para garantizar la deuda, estas garantías cesan con la sustitución del deudor, a menos que el tercero consienta en que continúen.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 xml:space="preserve">El deudor sustituto puede oponer al acreedor las excepciones que se </w:t>
      </w:r>
      <w:proofErr w:type="spellStart"/>
      <w:r w:rsidRPr="00AE3149">
        <w:rPr>
          <w:rFonts w:ascii="Arial" w:hAnsi="Arial" w:cs="Arial"/>
          <w:sz w:val="22"/>
          <w:szCs w:val="22"/>
        </w:rPr>
        <w:t>origienen</w:t>
      </w:r>
      <w:proofErr w:type="spellEnd"/>
      <w:r w:rsidRPr="00AE3149">
        <w:rPr>
          <w:rFonts w:ascii="Arial" w:hAnsi="Arial" w:cs="Arial"/>
          <w:sz w:val="22"/>
          <w:szCs w:val="22"/>
        </w:rPr>
        <w:t xml:space="preserve"> (sic) de la naturaleza de la deuda y las que le sean personales, pero no puede oponer las que sean personales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 xml:space="preserve">Cuando se declara nula la sustitución del deudor, la antigua deuda renace con todos sus accesorios, pero con la reserva de derechos que pertenecen a terceros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SUBROGACIÓN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Cuando el que es acreedor paga a otro acreedor preferente;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EFECTOS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I.- EFECTOS DE LAS OBLIGACIONES ENTRE LAS PARTES</w:t>
      </w:r>
    </w:p>
    <w:p w:rsidR="00D06331" w:rsidRPr="00AE3149" w:rsidRDefault="00D06331" w:rsidP="004D28F6">
      <w:pPr>
        <w:pStyle w:val="Ttulo5"/>
      </w:pPr>
      <w:r w:rsidRPr="00AE3149">
        <w:t>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DEL PAGO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r w:rsidRPr="00AE3149">
        <w:rPr>
          <w:rFonts w:ascii="Arial" w:hAnsi="Arial" w:cs="Arial"/>
          <w:sz w:val="22"/>
          <w:szCs w:val="22"/>
        </w:rPr>
        <w:t>Puede por último, hacerse contra la voluntad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 xml:space="preserve">El pago deberá hacerse del modo que se hubiere pactado; y nunca podrá hacerse </w:t>
      </w:r>
      <w:proofErr w:type="spellStart"/>
      <w:r w:rsidRPr="00AE3149">
        <w:rPr>
          <w:rFonts w:ascii="Arial" w:hAnsi="Arial" w:cs="Arial"/>
          <w:sz w:val="22"/>
          <w:szCs w:val="22"/>
        </w:rPr>
        <w:t>parcilamente</w:t>
      </w:r>
      <w:proofErr w:type="spellEnd"/>
      <w:r w:rsidRPr="00AE3149">
        <w:rPr>
          <w:rFonts w:ascii="Arial" w:hAnsi="Arial" w:cs="Arial"/>
          <w:sz w:val="22"/>
          <w:szCs w:val="22"/>
        </w:rPr>
        <w:t xml:space="preserve"> (sic) sino en virtud de convenio expreso o de disposición de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w:t>
      </w:r>
      <w:proofErr w:type="spellStart"/>
      <w:r w:rsidRPr="00AE3149">
        <w:rPr>
          <w:rFonts w:ascii="Arial" w:hAnsi="Arial" w:cs="Arial"/>
          <w:sz w:val="22"/>
          <w:szCs w:val="22"/>
        </w:rPr>
        <w:t>illquida</w:t>
      </w:r>
      <w:proofErr w:type="spellEnd"/>
      <w:r w:rsidRPr="00AE3149">
        <w:rPr>
          <w:rFonts w:ascii="Arial" w:hAnsi="Arial" w:cs="Arial"/>
          <w:sz w:val="22"/>
          <w:szCs w:val="22"/>
        </w:rPr>
        <w:t>, (sic) podrá exigir el acreedor y hacer el deudor el pago de la primera sin esperar a que se liquide la segunda.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Si el deudor quisiere hacer pagos anticipados y el acreedor recibirlos, no podrá éste ser obligado a hacer descuentos.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Las cantidades pagadas a cuenta de deudas con intereses, no se imputaran al capital mientras hubiere intereses vencidos y no pagados,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DEL OFRECIMIENTO DEL PAGO Y DE LA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CONSECUENCIAS DEL 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Si la cosa se ha perdido, o ha sufrido un detrimento tan grave que a juicio de peritos, no pueda emplearse en el uso a que naturalmente está destinada, el daño debe ser indemnizado de todo el valor legítimo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6"/>
      </w:pPr>
      <w:r w:rsidRPr="00AE3149">
        <w:t>CAPÍTULO IV</w:t>
      </w:r>
    </w:p>
    <w:p w:rsidR="00D06331" w:rsidRPr="00AE3149" w:rsidRDefault="00D06331" w:rsidP="004D28F6">
      <w:pPr>
        <w:pStyle w:val="Ttulo6"/>
      </w:pPr>
      <w:r w:rsidRPr="00AE3149">
        <w:t>DE LA EVICCIÓN Y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El valor de las mejoras útiles y necesarias, siempre que en la </w:t>
      </w:r>
      <w:proofErr w:type="spellStart"/>
      <w:r w:rsidRPr="00AE3149">
        <w:rPr>
          <w:rFonts w:ascii="Arial" w:hAnsi="Arial" w:cs="Arial"/>
          <w:sz w:val="22"/>
          <w:szCs w:val="22"/>
        </w:rPr>
        <w:t>setencia</w:t>
      </w:r>
      <w:proofErr w:type="spellEnd"/>
      <w:r w:rsidRPr="00AE3149">
        <w:rPr>
          <w:rFonts w:ascii="Arial" w:hAnsi="Arial" w:cs="Arial"/>
          <w:sz w:val="22"/>
          <w:szCs w:val="22"/>
        </w:rPr>
        <w:t xml:space="preserve"> (sic) no se determine que el vencedor satisfaga su importe.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 xml:space="preserve">Si el que enajena hubiere procedido de mala </w:t>
      </w:r>
      <w:proofErr w:type="spellStart"/>
      <w:r w:rsidRPr="00AE3149">
        <w:rPr>
          <w:rFonts w:ascii="Arial" w:hAnsi="Arial" w:cs="Arial"/>
          <w:sz w:val="22"/>
          <w:szCs w:val="22"/>
        </w:rPr>
        <w:t>fé</w:t>
      </w:r>
      <w:proofErr w:type="spellEnd"/>
      <w:r w:rsidRPr="00AE3149">
        <w:rPr>
          <w:rFonts w:ascii="Arial" w:hAnsi="Arial" w:cs="Arial"/>
          <w:sz w:val="22"/>
          <w:szCs w:val="22"/>
        </w:rPr>
        <w:t>, tendrá la obligación que expresa el artículo anterior, con las agravaciones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Cuando el adquiriente sólo fuere privado por la evicción, de una parte o de la cosa adquirida, se observarán respecto de ésta las reglas establecidas en este Capítulo, a no ser que el adquiriente prefiera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Pr="00AE3149">
        <w:rPr>
          <w:rFonts w:ascii="Arial" w:hAnsi="Arial" w:cs="Arial"/>
          <w:sz w:val="22"/>
          <w:szCs w:val="22"/>
        </w:rPr>
        <w:t xml:space="preserve">Las asociaciones </w:t>
      </w:r>
      <w:proofErr w:type="spellStart"/>
      <w:r w:rsidRPr="00AE3149">
        <w:rPr>
          <w:rFonts w:ascii="Arial" w:hAnsi="Arial" w:cs="Arial"/>
          <w:sz w:val="22"/>
          <w:szCs w:val="22"/>
        </w:rPr>
        <w:t>recsisorias</w:t>
      </w:r>
      <w:proofErr w:type="spellEnd"/>
      <w:r w:rsidRPr="00AE3149">
        <w:rPr>
          <w:rFonts w:ascii="Arial" w:hAnsi="Arial" w:cs="Arial"/>
          <w:sz w:val="22"/>
          <w:szCs w:val="22"/>
        </w:rPr>
        <w:t xml:space="preserve"> (sic) y de indemnización a que se refiere el artículo que precede, prescriben en un año, que se contará, para la primera, desde el día en que se perfeccionó el contrato, y por la segunda, desde el día en que el adquiriente tenga noticia de la carga o servidumbre.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2030</w:t>
      </w:r>
      <w:r w:rsidR="00913B66">
        <w:rPr>
          <w:rFonts w:ascii="Arial" w:hAnsi="Arial" w:cs="Arial"/>
          <w:b/>
          <w:sz w:val="22"/>
          <w:szCs w:val="22"/>
        </w:rPr>
        <w:t xml:space="preserve">. </w:t>
      </w:r>
      <w:r w:rsidRPr="00AE3149">
        <w:rPr>
          <w:rFonts w:ascii="Arial" w:hAnsi="Arial" w:cs="Arial"/>
          <w:sz w:val="22"/>
          <w:szCs w:val="22"/>
        </w:rPr>
        <w:t>Las acciones que nacen de lo dispuesto en los artículos 2023 al 2029 se extinguen a los seis meses, contados desde la entrega de la cosa enajenada, sin perjuicio de lo dispuesto en el caso especial a que se refieren los artículos 2019 y 2020.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 xml:space="preserve">Las partes pueden restringir, renunciar o ampliar su responsabilidad por los vicios redhibitorios, siempre que no haya mala </w:t>
      </w:r>
      <w:proofErr w:type="spellStart"/>
      <w:r w:rsidRPr="00AE3149">
        <w:rPr>
          <w:rFonts w:ascii="Arial" w:hAnsi="Arial" w:cs="Arial"/>
          <w:sz w:val="22"/>
          <w:szCs w:val="22"/>
        </w:rPr>
        <w:t>fé</w:t>
      </w:r>
      <w:proofErr w:type="spell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II.- EFECTOS DE LAS OBLIGACIONES CON RELACIÓN A TERCEROS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LOS ACTOS CELEBRADOS EN FRAUDE DE LOS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 xml:space="preserve">Si el acto fuere gratuito, tendrá lugar la nulidad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buena fe por parte de ambos contrayentes.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 xml:space="preserve">La nulidad puede tener lugar, tanto en los actos en que el deudor enajena los bienes que efectivamente posee, como en aquellos en que renuncia derechos </w:t>
      </w:r>
      <w:proofErr w:type="spellStart"/>
      <w:r w:rsidRPr="00AE3149">
        <w:rPr>
          <w:rFonts w:ascii="Arial" w:hAnsi="Arial" w:cs="Arial"/>
          <w:sz w:val="22"/>
          <w:szCs w:val="22"/>
        </w:rPr>
        <w:t>constituídos</w:t>
      </w:r>
      <w:proofErr w:type="spellEnd"/>
      <w:r w:rsidRPr="00AE3149">
        <w:rPr>
          <w:rFonts w:ascii="Arial" w:hAnsi="Arial" w:cs="Arial"/>
          <w:sz w:val="22"/>
          <w:szCs w:val="22"/>
        </w:rPr>
        <w:t xml:space="preserve"> a su favor y cuyo goce no fuere exclusivamente personal.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 xml:space="preserve">El fraude, que consiste únicamente en la preferencia indebida a favor de un acreedor, no importa la pérdida del derecho, sino de la </w:t>
      </w:r>
      <w:proofErr w:type="spellStart"/>
      <w:r w:rsidRPr="00AE3149">
        <w:rPr>
          <w:rFonts w:ascii="Arial" w:hAnsi="Arial" w:cs="Arial"/>
          <w:sz w:val="22"/>
          <w:szCs w:val="22"/>
        </w:rPr>
        <w:t>prefeerencia</w:t>
      </w:r>
      <w:proofErr w:type="spellEnd"/>
      <w:r w:rsidRPr="00AE3149">
        <w:rPr>
          <w:rFonts w:ascii="Arial" w:hAnsi="Arial" w:cs="Arial"/>
          <w:sz w:val="22"/>
          <w:szCs w:val="22"/>
        </w:rPr>
        <w:t>. (</w:t>
      </w:r>
      <w:proofErr w:type="gramStart"/>
      <w:r w:rsidRPr="00AE3149">
        <w:rPr>
          <w:rFonts w:ascii="Arial" w:hAnsi="Arial" w:cs="Arial"/>
          <w:sz w:val="22"/>
          <w:szCs w:val="22"/>
        </w:rPr>
        <w:t>sic</w:t>
      </w:r>
      <w:proofErr w:type="gram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 SIMULACIÓN DE LOS ACTOS JURÍDICOS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EXTINCIÓN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Si una de las partes la hubiere renunciado;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 xml:space="preserve">La compensación, </w:t>
      </w:r>
      <w:proofErr w:type="spellStart"/>
      <w:r w:rsidRPr="00AE3149">
        <w:rPr>
          <w:rFonts w:ascii="Arial" w:hAnsi="Arial" w:cs="Arial"/>
          <w:sz w:val="22"/>
          <w:szCs w:val="22"/>
        </w:rPr>
        <w:t>dedse</w:t>
      </w:r>
      <w:proofErr w:type="spellEnd"/>
      <w:r w:rsidRPr="00AE3149">
        <w:rPr>
          <w:rFonts w:ascii="Arial" w:hAnsi="Arial" w:cs="Arial"/>
          <w:sz w:val="22"/>
          <w:szCs w:val="22"/>
        </w:rPr>
        <w:t xml:space="preserve"> (sic) el momento en que es hecha legalmente produce sus efectos de pleno derecho y extingue todas las obligaciones correlativas.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Si fueren varias las deudas sujetas a compensación se seguirá, a falta de declaración, el orden establecido en el artículo 1974.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CONFUSIÓN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rsidR="00D06331" w:rsidRPr="00AE3149" w:rsidRDefault="00D06331" w:rsidP="004D28F6">
      <w:pPr>
        <w:jc w:val="center"/>
        <w:rPr>
          <w:rFonts w:ascii="Arial" w:hAnsi="Arial" w:cs="Arial"/>
          <w:smallCaps/>
          <w:sz w:val="22"/>
          <w:szCs w:val="22"/>
        </w:rPr>
      </w:pPr>
    </w:p>
    <w:p w:rsidR="00D06331" w:rsidRPr="00AE3149" w:rsidRDefault="00D06331" w:rsidP="004D28F6">
      <w:pPr>
        <w:jc w:val="center"/>
        <w:rPr>
          <w:rFonts w:ascii="Arial" w:hAnsi="Arial" w:cs="Arial"/>
          <w:smallCaps/>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REMISIÓN DE LA DEUDA</w:t>
      </w:r>
    </w:p>
    <w:p w:rsidR="00D06331" w:rsidRPr="00AE3149" w:rsidRDefault="00D06331" w:rsidP="004D28F6">
      <w:pPr>
        <w:jc w:val="both"/>
        <w:rPr>
          <w:rFonts w:ascii="Arial" w:hAnsi="Arial" w:cs="Arial"/>
          <w:sz w:val="22"/>
          <w:szCs w:val="22"/>
        </w:rPr>
      </w:pPr>
    </w:p>
    <w:p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 xml:space="preserve">La condonación de la deuda principal extinguirá las obligaciones accesorias, pero la de éstas </w:t>
      </w:r>
      <w:proofErr w:type="gramStart"/>
      <w:r w:rsidRPr="00AE3149">
        <w:rPr>
          <w:rFonts w:ascii="Arial" w:hAnsi="Arial" w:cs="Arial"/>
          <w:sz w:val="22"/>
          <w:szCs w:val="22"/>
        </w:rPr>
        <w:t>dejan</w:t>
      </w:r>
      <w:proofErr w:type="gramEnd"/>
      <w:r w:rsidRPr="00AE3149">
        <w:rPr>
          <w:rFonts w:ascii="Arial" w:hAnsi="Arial" w:cs="Arial"/>
          <w:sz w:val="22"/>
          <w:szCs w:val="22"/>
        </w:rPr>
        <w:t xml:space="preserve"> subsistente la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 xml:space="preserve">DE LA </w:t>
      </w:r>
      <w:r w:rsidR="00AA7000" w:rsidRPr="00AE3149">
        <w:t>NOVACIÓN</w:t>
      </w:r>
    </w:p>
    <w:p w:rsidR="00D06331" w:rsidRPr="00AE3149" w:rsidRDefault="00D06331" w:rsidP="004D28F6">
      <w:pPr>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rsidR="00D06331" w:rsidRPr="00AA7000"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 xml:space="preserve">Por la novación hecha entre el acreedor y alguno de los deudores solidarios, quedan exonerados todos los demás </w:t>
      </w:r>
      <w:proofErr w:type="spellStart"/>
      <w:r w:rsidRPr="00AE3149">
        <w:rPr>
          <w:rFonts w:ascii="Arial" w:hAnsi="Arial" w:cs="Arial"/>
          <w:sz w:val="22"/>
          <w:szCs w:val="22"/>
        </w:rPr>
        <w:t>condeudores</w:t>
      </w:r>
      <w:proofErr w:type="spellEnd"/>
      <w:r w:rsidRPr="00AE3149">
        <w:rPr>
          <w:rFonts w:ascii="Arial" w:hAnsi="Arial" w:cs="Arial"/>
          <w:sz w:val="22"/>
          <w:szCs w:val="22"/>
        </w:rPr>
        <w:t>, (sic) sin perjuicio de lo dispuesto en el artículo 1880.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lastRenderedPageBreak/>
        <w:t>TÍTULO VI</w:t>
      </w:r>
    </w:p>
    <w:p w:rsidR="00D06331" w:rsidRPr="00AE3149" w:rsidRDefault="00D06331" w:rsidP="004D28F6">
      <w:pPr>
        <w:pStyle w:val="Ttulo4"/>
      </w:pPr>
      <w:r w:rsidRPr="00AE3149">
        <w:t>DE LA INEXISTENCIA Y DE LA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 xml:space="preserve">La nulidad absoluta por regla Gral. </w:t>
      </w:r>
      <w:proofErr w:type="gramStart"/>
      <w:r w:rsidRPr="00AE3149">
        <w:rPr>
          <w:rFonts w:ascii="Arial" w:hAnsi="Arial" w:cs="Arial"/>
          <w:sz w:val="22"/>
          <w:szCs w:val="22"/>
        </w:rPr>
        <w:t>no</w:t>
      </w:r>
      <w:proofErr w:type="gramEnd"/>
      <w:r w:rsidRPr="00AE3149">
        <w:rPr>
          <w:rFonts w:ascii="Arial" w:hAnsi="Arial" w:cs="Arial"/>
          <w:sz w:val="22"/>
          <w:szCs w:val="22"/>
        </w:rPr>
        <w:t xml:space="preserve"> impide que el acto produzca provisionalmente sus efectos, los cuales serán destruidos retroactivamente cuando se pronuncie por el juez la nulidad. De ella puede prevalerse todo interesado y no desaparece por la confirmación o la prescripción.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 xml:space="preserve">La acción de nulidad fundada en incapacidad o en error, puede intentarse en los plazos establecidos en el artículo 632. Si el error se conoce antes de que transcurran esos plazos, la acción de nulidad prescribe a los sesenta días, contados desde que el error </w:t>
      </w:r>
      <w:proofErr w:type="spellStart"/>
      <w:r w:rsidRPr="00AE3149">
        <w:rPr>
          <w:rFonts w:ascii="Arial" w:hAnsi="Arial" w:cs="Arial"/>
          <w:sz w:val="22"/>
          <w:szCs w:val="22"/>
        </w:rPr>
        <w:t>fué</w:t>
      </w:r>
      <w:proofErr w:type="spellEnd"/>
      <w:r w:rsidRPr="00AE3149">
        <w:rPr>
          <w:rFonts w:ascii="Arial" w:hAnsi="Arial" w:cs="Arial"/>
          <w:sz w:val="22"/>
          <w:szCs w:val="22"/>
        </w:rPr>
        <w:t xml:space="preserve">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51000C" w:rsidRPr="00AE3149" w:rsidRDefault="0051000C" w:rsidP="004D28F6">
      <w:pPr>
        <w:jc w:val="center"/>
        <w:rPr>
          <w:rFonts w:ascii="Arial" w:hAnsi="Arial" w:cs="Arial"/>
          <w:sz w:val="22"/>
          <w:szCs w:val="22"/>
        </w:rPr>
      </w:pPr>
    </w:p>
    <w:p w:rsidR="00D06331" w:rsidRPr="00AE3149" w:rsidRDefault="00D06331" w:rsidP="004D28F6">
      <w:pPr>
        <w:pStyle w:val="Ttulo3"/>
      </w:pPr>
      <w:r w:rsidRPr="00AE3149">
        <w:t>PARTE SEGUNDA</w:t>
      </w:r>
    </w:p>
    <w:p w:rsidR="00D06331" w:rsidRPr="00AE3149" w:rsidRDefault="00D06331" w:rsidP="004D28F6">
      <w:pPr>
        <w:pStyle w:val="Ttulo3"/>
      </w:pPr>
      <w:r w:rsidRPr="00AE3149">
        <w:t>DE LAS DIVERSAS ESPECIES DEL CONTRATO</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LOS CONTRATOS PREPARATORIOS.- LA PORMESA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2126</w:t>
      </w:r>
      <w:r w:rsidR="005E62E6">
        <w:rPr>
          <w:rFonts w:ascii="Arial" w:hAnsi="Arial" w:cs="Arial"/>
          <w:b/>
          <w:sz w:val="22"/>
          <w:szCs w:val="22"/>
        </w:rPr>
        <w:t xml:space="preserve">. </w:t>
      </w:r>
      <w:r w:rsidRPr="00AE3149">
        <w:rPr>
          <w:rFonts w:ascii="Arial" w:hAnsi="Arial" w:cs="Arial"/>
          <w:sz w:val="22"/>
          <w:szCs w:val="22"/>
        </w:rPr>
        <w:t xml:space="preserve">La promesa de contrato sólo da origen a obligaciones de hacer, consistentes en celebrar el contrato respectivo de </w:t>
      </w:r>
      <w:proofErr w:type="spellStart"/>
      <w:r w:rsidRPr="00AE3149">
        <w:rPr>
          <w:rFonts w:ascii="Arial" w:hAnsi="Arial" w:cs="Arial"/>
          <w:sz w:val="22"/>
          <w:szCs w:val="22"/>
        </w:rPr>
        <w:t>acuedo</w:t>
      </w:r>
      <w:proofErr w:type="spellEnd"/>
      <w:r w:rsidRPr="00AE3149">
        <w:rPr>
          <w:rFonts w:ascii="Arial" w:hAnsi="Arial" w:cs="Arial"/>
          <w:sz w:val="22"/>
          <w:szCs w:val="22"/>
        </w:rPr>
        <w:t xml:space="preserve"> (sic) con lo ofrecido.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 xml:space="preserve">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w:t>
      </w:r>
      <w:proofErr w:type="spellStart"/>
      <w:r w:rsidRPr="00AE3149">
        <w:rPr>
          <w:rFonts w:ascii="Arial" w:hAnsi="Arial" w:cs="Arial"/>
          <w:sz w:val="22"/>
          <w:szCs w:val="22"/>
        </w:rPr>
        <w:t>lo</w:t>
      </w:r>
      <w:proofErr w:type="spellEnd"/>
      <w:r w:rsidRPr="00AE3149">
        <w:rPr>
          <w:rFonts w:ascii="Arial" w:hAnsi="Arial" w:cs="Arial"/>
          <w:sz w:val="22"/>
          <w:szCs w:val="22"/>
        </w:rPr>
        <w:t xml:space="preserve"> daños y perjuicios que se hayan originado a la otra parte.</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4"/>
      </w:pPr>
      <w:r w:rsidRPr="00AE3149">
        <w:t>TÍTULO SEGUNDO</w:t>
      </w:r>
    </w:p>
    <w:p w:rsidR="00D06331" w:rsidRPr="00AE3149" w:rsidRDefault="00D06331" w:rsidP="004D28F6">
      <w:pPr>
        <w:pStyle w:val="Ttulo4"/>
      </w:pPr>
      <w:r w:rsidRPr="00AE3149">
        <w:t>DE LA COMPRA-VENTA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 xml:space="preserve">Cuando se trate de venta de </w:t>
      </w:r>
      <w:proofErr w:type="spellStart"/>
      <w:r w:rsidRPr="00AE3149">
        <w:rPr>
          <w:rFonts w:ascii="Arial" w:hAnsi="Arial" w:cs="Arial"/>
          <w:sz w:val="22"/>
          <w:szCs w:val="22"/>
        </w:rPr>
        <w:t>artícuols</w:t>
      </w:r>
      <w:proofErr w:type="spellEnd"/>
      <w:r w:rsidRPr="00AE3149">
        <w:rPr>
          <w:rFonts w:ascii="Arial" w:hAnsi="Arial" w:cs="Arial"/>
          <w:sz w:val="22"/>
          <w:szCs w:val="22"/>
        </w:rPr>
        <w:t xml:space="preserve"> (sic) determinados y perfectamente conocidos, el contrato podrá hacerse sobre muestras.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MATERIA DE LA COMPRA-VENTA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 xml:space="preserve">La venta de cosa ajena es nula y el vendedor es responsable de los daños y perjuicios si procede con dolo o mala </w:t>
      </w:r>
      <w:proofErr w:type="spellStart"/>
      <w:r w:rsidRPr="00AE3149">
        <w:rPr>
          <w:rFonts w:ascii="Arial" w:hAnsi="Arial" w:cs="Arial"/>
          <w:sz w:val="22"/>
          <w:szCs w:val="22"/>
        </w:rPr>
        <w:t>fé</w:t>
      </w:r>
      <w:proofErr w:type="spellEnd"/>
      <w:r w:rsidRPr="00AE3149">
        <w:rPr>
          <w:rFonts w:ascii="Arial" w:hAnsi="Arial" w:cs="Arial"/>
          <w:sz w:val="22"/>
          <w:szCs w:val="22"/>
        </w:rPr>
        <w:t xml:space="preserve">; debiendo tenerse en cuenta lo que se dispone en el título relativo al Registro Público para los adquirientes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QUE PUEDEN VENDER Y COMPRAR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DEL VENDEDOR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lastRenderedPageBreak/>
        <w:t>CAPÍTULO V</w:t>
      </w:r>
    </w:p>
    <w:p w:rsidR="00D06331" w:rsidRPr="00AE3149" w:rsidRDefault="00D06331" w:rsidP="004D28F6">
      <w:pPr>
        <w:pStyle w:val="Ttulo5"/>
      </w:pPr>
      <w:r w:rsidRPr="00AE3149">
        <w:t>DE LA ENTREGA ED (sic)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06331" w:rsidRPr="00AE3149" w:rsidRDefault="00D06331" w:rsidP="004D28F6">
      <w:pPr>
        <w:jc w:val="both"/>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LAS OBLIGACIONES DEL COMPRADOR</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 xml:space="preserve">Si ocurre duda sobre cuál de los contratantes </w:t>
      </w:r>
      <w:proofErr w:type="spellStart"/>
      <w:r w:rsidRPr="00AE3149">
        <w:rPr>
          <w:rFonts w:ascii="Arial" w:hAnsi="Arial" w:cs="Arial"/>
          <w:sz w:val="22"/>
          <w:szCs w:val="22"/>
        </w:rPr>
        <w:t>debeá</w:t>
      </w:r>
      <w:proofErr w:type="spellEnd"/>
      <w:r w:rsidRPr="00AE3149">
        <w:rPr>
          <w:rFonts w:ascii="Arial" w:hAnsi="Arial" w:cs="Arial"/>
          <w:sz w:val="22"/>
          <w:szCs w:val="22"/>
        </w:rPr>
        <w:t xml:space="preserve"> (sic) hacer primero la entrega, uno y otro harán el depósito en manos de un tercero.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 xml:space="preserve">El comprador debe intereses por el tiempo que medie entre la entrega de la cosa y el pago del precio en los </w:t>
      </w:r>
      <w:proofErr w:type="spellStart"/>
      <w:r w:rsidRPr="00AE3149">
        <w:rPr>
          <w:rFonts w:ascii="Arial" w:hAnsi="Arial" w:cs="Arial"/>
          <w:sz w:val="22"/>
          <w:szCs w:val="22"/>
        </w:rPr>
        <w:t>tes</w:t>
      </w:r>
      <w:proofErr w:type="spellEnd"/>
      <w:r w:rsidRPr="00AE3149">
        <w:rPr>
          <w:rFonts w:ascii="Arial" w:hAnsi="Arial" w:cs="Arial"/>
          <w:sz w:val="22"/>
          <w:szCs w:val="22"/>
        </w:rPr>
        <w:t xml:space="preserve"> (sic) casos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Si se hubiere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 con arreglo a los artículos 1985 y 1986.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DE ALGUNAS MODALIDAD</w:t>
      </w:r>
      <w:r w:rsidR="00AA7000">
        <w:t xml:space="preserve">ES DEL CONTRATO </w:t>
      </w:r>
      <w:r w:rsidRPr="00AE3149">
        <w:t>DE COMPRA-VENTA</w:t>
      </w:r>
    </w:p>
    <w:p w:rsidR="00D06331" w:rsidRPr="00AE3149" w:rsidRDefault="00D06331" w:rsidP="004D28F6">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 xml:space="preserve">Puede pactarse que la cosa </w:t>
      </w:r>
      <w:proofErr w:type="spellStart"/>
      <w:r w:rsidRPr="00AE3149">
        <w:rPr>
          <w:rFonts w:ascii="Arial" w:hAnsi="Arial" w:cs="Arial"/>
          <w:sz w:val="22"/>
          <w:szCs w:val="22"/>
        </w:rPr>
        <w:t>com</w:t>
      </w:r>
      <w:proofErr w:type="spellEnd"/>
      <w:r w:rsidRPr="00AE3149">
        <w:rPr>
          <w:rFonts w:ascii="Arial" w:hAnsi="Arial" w:cs="Arial"/>
          <w:sz w:val="22"/>
          <w:szCs w:val="22"/>
        </w:rPr>
        <w:t xml:space="preserve"> (sic) es nula la cláusula en que se estipule que no puede venderse a persona alguna.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 xml:space="preserve">Si se ha concedido un plazo para </w:t>
      </w:r>
      <w:proofErr w:type="spellStart"/>
      <w:r w:rsidRPr="00AE3149">
        <w:rPr>
          <w:rFonts w:ascii="Arial" w:hAnsi="Arial" w:cs="Arial"/>
          <w:sz w:val="22"/>
          <w:szCs w:val="22"/>
        </w:rPr>
        <w:t>ferencia</w:t>
      </w:r>
      <w:proofErr w:type="spellEnd"/>
      <w:r w:rsidRPr="00AE3149">
        <w:rPr>
          <w:rFonts w:ascii="Arial" w:hAnsi="Arial" w:cs="Arial"/>
          <w:sz w:val="22"/>
          <w:szCs w:val="22"/>
        </w:rPr>
        <w:t xml:space="preserve"> no puede </w:t>
      </w:r>
      <w:proofErr w:type="spellStart"/>
      <w:proofErr w:type="gramStart"/>
      <w:r w:rsidRPr="00AE3149">
        <w:rPr>
          <w:rFonts w:ascii="Arial" w:hAnsi="Arial" w:cs="Arial"/>
          <w:sz w:val="22"/>
          <w:szCs w:val="22"/>
        </w:rPr>
        <w:t>prevalerce</w:t>
      </w:r>
      <w:proofErr w:type="spellEnd"/>
      <w:r w:rsidRPr="00AE3149">
        <w:rPr>
          <w:rFonts w:ascii="Arial" w:hAnsi="Arial" w:cs="Arial"/>
          <w:sz w:val="22"/>
          <w:szCs w:val="22"/>
        </w:rPr>
        <w:t>(</w:t>
      </w:r>
      <w:proofErr w:type="gramEnd"/>
      <w:r w:rsidRPr="00AE3149">
        <w:rPr>
          <w:rFonts w:ascii="Arial" w:hAnsi="Arial" w:cs="Arial"/>
          <w:sz w:val="22"/>
          <w:szCs w:val="22"/>
        </w:rPr>
        <w:t>sic) de este término si no pagar el precio, el que tiene derecho de pre da las seguridades necesarias de que pagará el precio al expirar el plazo.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lastRenderedPageBreak/>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rsidR="001B2014" w:rsidRPr="00AE3149" w:rsidRDefault="001B2014"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 xml:space="preserve">En la venta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habla el artículo 2193 mientras que no pasa la propiedad de la cosa vendida al comprador, si éste recibe la cosa será considerado como arrendatario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LA FORMA DEL CONTRATO DE COMPRA-VENTA</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2199</w:t>
      </w:r>
      <w:r w:rsidR="00BF24D9">
        <w:rPr>
          <w:rFonts w:ascii="Arial" w:hAnsi="Arial" w:cs="Arial"/>
          <w:b/>
          <w:sz w:val="22"/>
          <w:szCs w:val="22"/>
        </w:rPr>
        <w:t xml:space="preserve">. </w:t>
      </w:r>
      <w:r w:rsidRPr="00AE3149">
        <w:rPr>
          <w:rFonts w:ascii="Arial" w:hAnsi="Arial" w:cs="Arial"/>
          <w:sz w:val="22"/>
          <w:szCs w:val="22"/>
        </w:rPr>
        <w:t xml:space="preserve">Si alguno de </w:t>
      </w:r>
      <w:proofErr w:type="gramStart"/>
      <w:r w:rsidRPr="00AE3149">
        <w:rPr>
          <w:rFonts w:ascii="Arial" w:hAnsi="Arial" w:cs="Arial"/>
          <w:sz w:val="22"/>
          <w:szCs w:val="22"/>
        </w:rPr>
        <w:t>los contratantes</w:t>
      </w:r>
      <w:proofErr w:type="gramEnd"/>
      <w:r w:rsidRPr="00AE3149">
        <w:rPr>
          <w:rFonts w:ascii="Arial" w:hAnsi="Arial" w:cs="Arial"/>
          <w:sz w:val="22"/>
          <w:szCs w:val="22"/>
        </w:rPr>
        <w:t xml:space="preserve"> n (sic) supiere escribir, firmará a su nombre y a su ruego otra persona con capacidad legal, no pudiendo firmar con ese carácter ninguno de los testigos, observándose lo dispuesto en el párrafo segundo del artículo 1718.</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 LAS VENTAS JUDICIALES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 xml:space="preserve">Las ventas judiciales en almoneda, subasta o remate públicos, se regirán por las disposiciones de este </w:t>
      </w:r>
      <w:proofErr w:type="spellStart"/>
      <w:r w:rsidRPr="00AE3149">
        <w:rPr>
          <w:rFonts w:ascii="Arial" w:hAnsi="Arial" w:cs="Arial"/>
          <w:sz w:val="22"/>
          <w:szCs w:val="22"/>
        </w:rPr>
        <w:t>íttulo</w:t>
      </w:r>
      <w:proofErr w:type="spellEnd"/>
      <w:r w:rsidRPr="00AE3149">
        <w:rPr>
          <w:rFonts w:ascii="Arial" w:hAnsi="Arial" w:cs="Arial"/>
          <w:sz w:val="22"/>
          <w:szCs w:val="22"/>
        </w:rPr>
        <w:t>,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PERMUTA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 xml:space="preserve">Si uno de los contratantes ha recibido la cosa que se le da en permuta y acredita que no era propia del que la </w:t>
      </w:r>
      <w:proofErr w:type="spellStart"/>
      <w:r w:rsidRPr="00AE3149">
        <w:rPr>
          <w:rFonts w:ascii="Arial" w:hAnsi="Arial" w:cs="Arial"/>
          <w:sz w:val="22"/>
          <w:szCs w:val="22"/>
        </w:rPr>
        <w:t>dió</w:t>
      </w:r>
      <w:proofErr w:type="spellEnd"/>
      <w:r w:rsidRPr="00AE3149">
        <w:rPr>
          <w:rFonts w:ascii="Arial" w:hAnsi="Arial" w:cs="Arial"/>
          <w:sz w:val="22"/>
          <w:szCs w:val="22"/>
        </w:rPr>
        <w:t>, no puede ser obligado a entregar la que él ofreció en cambio, y cumple con devolver la que recibió.</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 xml:space="preserve">El permutante que sufra evicción de la cosa que recibió en cambio, podrá reivindicar la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si se haya aún en poder del otro permutante, o exigir su valor o el valor de la cosa que se le hubiere dado en cambio con el pago de daños y perjuicios.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 xml:space="preserve">Lo dispuesto en el artículo anterior no perjudica los derechos que a título oneroso haya adquirido un tercero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sobre la cosa que reclame el que sufrió la evicción.</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DE LAS DONACIONES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DONACIONES EN GENERAL</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 xml:space="preserve">Es onerosa la donación que se hace imponiendo algunos gravámenes, y </w:t>
      </w:r>
      <w:proofErr w:type="spellStart"/>
      <w:r w:rsidRPr="00AE3149">
        <w:rPr>
          <w:rFonts w:ascii="Arial" w:hAnsi="Arial" w:cs="Arial"/>
          <w:sz w:val="22"/>
          <w:szCs w:val="22"/>
        </w:rPr>
        <w:t>remunetoria</w:t>
      </w:r>
      <w:proofErr w:type="spellEnd"/>
      <w:r w:rsidRPr="00AE3149">
        <w:rPr>
          <w:rFonts w:ascii="Arial" w:hAnsi="Arial" w:cs="Arial"/>
          <w:sz w:val="22"/>
          <w:szCs w:val="22"/>
        </w:rPr>
        <w:t xml:space="preserve"> (sic) la que se hace en atención a servicios recibidos por el donante y que éste no tenga obligación de pagar.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rsidR="00D06331" w:rsidRPr="007265BC"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No obstante lo dispuesto en el artículo que precede el donatario queda subrogado en todos los derechos del donante si se verifica la evicción.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lastRenderedPageBreak/>
        <w:t>ARTÍCULO 2234</w:t>
      </w:r>
      <w:r w:rsidR="006B0601">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odnación</w:t>
      </w:r>
      <w:proofErr w:type="spellEnd"/>
      <w:r w:rsidRPr="00AE3149">
        <w:rPr>
          <w:rFonts w:ascii="Arial" w:hAnsi="Arial" w:cs="Arial"/>
          <w:sz w:val="22"/>
          <w:szCs w:val="22"/>
        </w:rPr>
        <w:t xml:space="preserve"> (sic) se hace con la carga de pagar las deudas del donante, sólo se entenderán comprendidas las que existan con fecha auténtica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PERSONAS QUE PUEDEN RECIBIR DONACIONES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rsidR="001B2014" w:rsidRDefault="001B2014" w:rsidP="004D28F6">
      <w:pPr>
        <w:tabs>
          <w:tab w:val="left" w:pos="709"/>
        </w:tabs>
        <w:rPr>
          <w:rFonts w:ascii="Arial" w:hAnsi="Arial" w:cs="Arial"/>
          <w:sz w:val="22"/>
          <w:szCs w:val="22"/>
        </w:rPr>
      </w:pPr>
    </w:p>
    <w:p w:rsidR="00177854" w:rsidRPr="00AE3149" w:rsidRDefault="00177854" w:rsidP="004D28F6">
      <w:pPr>
        <w:tabs>
          <w:tab w:val="left" w:pos="709"/>
        </w:tabs>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REVOCACIÓN Y REDUCCIÓN DE LAS DONACIONES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w:t>
      </w:r>
      <w:proofErr w:type="spellStart"/>
      <w:r w:rsidRPr="00AE3149">
        <w:rPr>
          <w:rFonts w:ascii="Arial" w:hAnsi="Arial" w:cs="Arial"/>
          <w:sz w:val="22"/>
          <w:szCs w:val="22"/>
        </w:rPr>
        <w:t>menciando</w:t>
      </w:r>
      <w:proofErr w:type="spellEnd"/>
      <w:r w:rsidRPr="00AE3149">
        <w:rPr>
          <w:rFonts w:ascii="Arial" w:hAnsi="Arial" w:cs="Arial"/>
          <w:sz w:val="22"/>
          <w:szCs w:val="22"/>
        </w:rPr>
        <w:t xml:space="preserve"> (sic) plazo naciere un hijo póstumo del donante, la donación se tendrá por revocada en su totalidad.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 xml:space="preserve">Rescindida la donación por superveniencia de hijos, serán </w:t>
      </w:r>
      <w:proofErr w:type="spellStart"/>
      <w:r w:rsidRPr="00AE3149">
        <w:rPr>
          <w:rFonts w:ascii="Arial" w:hAnsi="Arial" w:cs="Arial"/>
          <w:sz w:val="22"/>
          <w:szCs w:val="22"/>
        </w:rPr>
        <w:t>restituídos</w:t>
      </w:r>
      <w:proofErr w:type="spellEnd"/>
      <w:r w:rsidRPr="00AE3149">
        <w:rPr>
          <w:rFonts w:ascii="Arial" w:hAnsi="Arial" w:cs="Arial"/>
          <w:sz w:val="22"/>
          <w:szCs w:val="22"/>
        </w:rPr>
        <w:t xml:space="preserve"> al donante los bienes donados, o su valor si han sido enajenados antes del nacimiento de los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 xml:space="preserve">Si el donatario hubiere hipotecado los bienes donados, subsistirá la hipoteca, pero tendrá derecho el donante de exigir que </w:t>
      </w:r>
      <w:proofErr w:type="spellStart"/>
      <w:r w:rsidRPr="00AE3149">
        <w:rPr>
          <w:rFonts w:ascii="Arial" w:hAnsi="Arial" w:cs="Arial"/>
          <w:sz w:val="22"/>
          <w:szCs w:val="22"/>
        </w:rPr>
        <w:t>aquel la</w:t>
      </w:r>
      <w:proofErr w:type="spellEnd"/>
      <w:r w:rsidRPr="00AE3149">
        <w:rPr>
          <w:rFonts w:ascii="Arial" w:hAnsi="Arial" w:cs="Arial"/>
          <w:sz w:val="22"/>
          <w:szCs w:val="22"/>
        </w:rPr>
        <w:t xml:space="preserve"> redima. Esto mismo tendrá lugar tratándose de un usufructo o servidumbre impuestos por el donatario.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La acción de revocación por superveniencia de hijos corresponde exclusivamente al donante y al hijo póstumo, pero la reducción por razón de alimentos tienen derecho de pedirla todos los que sean acreedores alimentistas.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En cualquier caso de rescisión o revocación del contrato de donación se observará lo dispuesto en los artículos 2243 y 2244.</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 xml:space="preserve">La acción de revocación por causa de ingratitud no puede ser renunciada anticipadamente y prescribe dentro de un año, </w:t>
      </w:r>
      <w:proofErr w:type="spellStart"/>
      <w:r w:rsidRPr="00AE3149">
        <w:rPr>
          <w:rFonts w:ascii="Arial" w:hAnsi="Arial" w:cs="Arial"/>
          <w:sz w:val="22"/>
          <w:szCs w:val="22"/>
        </w:rPr>
        <w:t>conta</w:t>
      </w:r>
      <w:proofErr w:type="spellEnd"/>
      <w:r w:rsidRPr="00AE3149">
        <w:rPr>
          <w:rFonts w:ascii="Arial" w:hAnsi="Arial" w:cs="Arial"/>
          <w:sz w:val="22"/>
          <w:szCs w:val="22"/>
        </w:rPr>
        <w:t xml:space="preserve"> (sic).</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lastRenderedPageBreak/>
        <w:t>TÍTULO QUINTO</w:t>
      </w:r>
    </w:p>
    <w:p w:rsidR="00D06331" w:rsidRPr="00AE3149" w:rsidRDefault="00D06331" w:rsidP="004D28F6">
      <w:pPr>
        <w:pStyle w:val="Ttulo4"/>
      </w:pPr>
      <w:r w:rsidRPr="00AE3149">
        <w:t>DEL MUTUO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MUTUO SIMPLE</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Lo mismo se observará respecto de los mutuatarios, que no siendo labradores, hayan de percibir frutos semejantes por otro título;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En los demás casos, la obligación de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se rige por lo dispuesto en el artículo 1961.</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 xml:space="preserve">Si no fuere posible al mutuatario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en género, se satisfará pagando el valor por la cosa prestada que tenía en el tiempo y lugar en que se hizo el préstamo, a juicio de peritos, si no hubiere estipulación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w:t>
      </w:r>
      <w:proofErr w:type="spellStart"/>
      <w:r w:rsidRPr="00AE3149">
        <w:rPr>
          <w:rFonts w:ascii="Arial" w:hAnsi="Arial" w:cs="Arial"/>
          <w:sz w:val="22"/>
          <w:szCs w:val="22"/>
        </w:rPr>
        <w:t>mutuatante</w:t>
      </w:r>
      <w:proofErr w:type="spellEnd"/>
      <w:r w:rsidRPr="00AE3149">
        <w:rPr>
          <w:rFonts w:ascii="Arial" w:hAnsi="Arial" w:cs="Arial"/>
          <w:sz w:val="22"/>
          <w:szCs w:val="22"/>
        </w:rPr>
        <w:t xml:space="preserv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 xml:space="preserve">En el caso de haberse pactado que la restitución se hará cuando pueda o tenga </w:t>
      </w:r>
      <w:proofErr w:type="gramStart"/>
      <w:r w:rsidRPr="00AE3149">
        <w:rPr>
          <w:rFonts w:ascii="Arial" w:hAnsi="Arial" w:cs="Arial"/>
          <w:sz w:val="22"/>
          <w:szCs w:val="22"/>
        </w:rPr>
        <w:t>medios</w:t>
      </w:r>
      <w:proofErr w:type="gramEnd"/>
      <w:r w:rsidRPr="00AE3149">
        <w:rPr>
          <w:rFonts w:ascii="Arial" w:hAnsi="Arial" w:cs="Arial"/>
          <w:sz w:val="22"/>
          <w:szCs w:val="22"/>
        </w:rPr>
        <w:t xml:space="preserve"> el deudor, se observará lo dispuesto en el artículo 1961.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MUTUO CON INTERÉS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 xml:space="preserve">El interés es legal o </w:t>
      </w:r>
      <w:proofErr w:type="spellStart"/>
      <w:r w:rsidRPr="00AE3149">
        <w:rPr>
          <w:rFonts w:ascii="Arial" w:hAnsi="Arial" w:cs="Arial"/>
          <w:sz w:val="22"/>
          <w:szCs w:val="22"/>
        </w:rPr>
        <w:t>convecoinal</w:t>
      </w:r>
      <w:proofErr w:type="spellEnd"/>
      <w:proofErr w:type="gramStart"/>
      <w:r w:rsidRPr="00AE3149">
        <w:rPr>
          <w:rFonts w:ascii="Arial" w:hAnsi="Arial" w:cs="Arial"/>
          <w:sz w:val="22"/>
          <w:szCs w:val="22"/>
        </w:rPr>
        <w:t>.(</w:t>
      </w:r>
      <w:proofErr w:type="gramEnd"/>
      <w:r w:rsidRPr="00AE3149">
        <w:rPr>
          <w:rFonts w:ascii="Arial" w:hAnsi="Arial" w:cs="Arial"/>
          <w:sz w:val="22"/>
          <w:szCs w:val="22"/>
        </w:rPr>
        <w:t>sic)</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rsidR="001B2014" w:rsidRPr="00AE3149" w:rsidRDefault="001B2014"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SEXTO</w:t>
      </w:r>
    </w:p>
    <w:p w:rsidR="00D06331" w:rsidRPr="00AE3149" w:rsidRDefault="00D06331" w:rsidP="004D28F6">
      <w:pPr>
        <w:pStyle w:val="Ttulo4"/>
      </w:pPr>
      <w:r w:rsidRPr="00AE3149">
        <w:t>DEL ARRENDAMIENTO.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 xml:space="preserve">El que no fuere dueño de la cosa podrá arrendarla si tiene facultad para celebrar ese contrato, ya en virtud de autorización del dueño, ya por </w:t>
      </w:r>
      <w:proofErr w:type="spellStart"/>
      <w:r w:rsidRPr="00AE3149">
        <w:rPr>
          <w:rFonts w:ascii="Arial" w:hAnsi="Arial" w:cs="Arial"/>
          <w:sz w:val="22"/>
          <w:szCs w:val="22"/>
        </w:rPr>
        <w:t>diosposición</w:t>
      </w:r>
      <w:proofErr w:type="spellEnd"/>
      <w:r w:rsidRPr="00AE3149">
        <w:rPr>
          <w:rFonts w:ascii="Arial" w:hAnsi="Arial" w:cs="Arial"/>
          <w:sz w:val="22"/>
          <w:szCs w:val="22"/>
        </w:rPr>
        <w:t xml:space="preserve"> (sic) de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Se prohíbe a los magistrados, a los jueces y cualquiera otros empleados públicos, tomar en arrendamiento por sí o por interpósita persona, los bienes que deban arrendarse los negocios en que intervengan.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 xml:space="preserve">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alegue haber pagado al primer propietario; a no ser que el adelanto de rentas aparezca expresamente estipulado en el mismo contrato de arrendamiento.</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DERECHOS Y OBLIGACIONES DEL ARRENDADOR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Cuando el contrato fuere por tiempo indeterminado, si el arrendador autorizó al arrendatario para que hiciera mejoras antes de que transcurra el tiempo necesario para que el arrendatario quede compensado con el uso de las mejoras de los gastos que hizo, da el arrendador por </w:t>
      </w:r>
      <w:proofErr w:type="spellStart"/>
      <w:r w:rsidRPr="00AE3149">
        <w:rPr>
          <w:rFonts w:ascii="Arial" w:hAnsi="Arial" w:cs="Arial"/>
          <w:sz w:val="22"/>
          <w:szCs w:val="22"/>
        </w:rPr>
        <w:t>concluído</w:t>
      </w:r>
      <w:proofErr w:type="spellEnd"/>
      <w:r w:rsidRPr="00AE3149">
        <w:rPr>
          <w:rFonts w:ascii="Arial" w:hAnsi="Arial" w:cs="Arial"/>
          <w:sz w:val="22"/>
          <w:szCs w:val="22"/>
        </w:rPr>
        <w:t xml:space="preserve"> el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DERECHOS Y OBLIGACIONES DEL ARRENDATARIO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 xml:space="preserve">Si por caso </w:t>
      </w:r>
      <w:proofErr w:type="spellStart"/>
      <w:r w:rsidRPr="00AE3149">
        <w:rPr>
          <w:rFonts w:ascii="Arial" w:hAnsi="Arial" w:cs="Arial"/>
          <w:sz w:val="22"/>
          <w:szCs w:val="22"/>
        </w:rPr>
        <w:t>forutito</w:t>
      </w:r>
      <w:proofErr w:type="spellEnd"/>
      <w:r w:rsidRPr="00AE3149">
        <w:rPr>
          <w:rFonts w:ascii="Arial" w:hAnsi="Arial" w:cs="Arial"/>
          <w:sz w:val="22"/>
          <w:szCs w:val="22"/>
        </w:rPr>
        <w:t xml:space="preserve"> (sic) o fuerza mayor se impide totalmente al arrendatario el uso de la cosa arrendada, no se causará renta mientras dure el impedimento, si </w:t>
      </w:r>
      <w:proofErr w:type="gramStart"/>
      <w:r w:rsidRPr="00AE3149">
        <w:rPr>
          <w:rFonts w:ascii="Arial" w:hAnsi="Arial" w:cs="Arial"/>
          <w:sz w:val="22"/>
          <w:szCs w:val="22"/>
        </w:rPr>
        <w:t>este</w:t>
      </w:r>
      <w:proofErr w:type="gramEnd"/>
      <w:r w:rsidRPr="00AE3149">
        <w:rPr>
          <w:rFonts w:ascii="Arial" w:hAnsi="Arial" w:cs="Arial"/>
          <w:sz w:val="22"/>
          <w:szCs w:val="22"/>
        </w:rPr>
        <w:t xml:space="preserve"> dura más de dos meses, podrá pedir la rescisión del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 xml:space="preserve">Si la privación del uso proviene de la evicción del predio, se observará lo dispuesto en el artículo 2312 y si el arrendador procedió de mala </w:t>
      </w:r>
      <w:proofErr w:type="spellStart"/>
      <w:r w:rsidRPr="00AE3149">
        <w:rPr>
          <w:rFonts w:ascii="Arial" w:hAnsi="Arial" w:cs="Arial"/>
          <w:sz w:val="22"/>
          <w:szCs w:val="22"/>
        </w:rPr>
        <w:t>fé</w:t>
      </w:r>
      <w:proofErr w:type="spellEnd"/>
      <w:r w:rsidRPr="00AE3149">
        <w:rPr>
          <w:rFonts w:ascii="Arial" w:hAnsi="Arial" w:cs="Arial"/>
          <w:sz w:val="22"/>
          <w:szCs w:val="22"/>
        </w:rPr>
        <w:t>, responderá también en los daños y perjuicios.</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rsidR="00D06331" w:rsidRPr="00D01A70" w:rsidRDefault="00D06331" w:rsidP="00366766">
      <w:pPr>
        <w:jc w:val="both"/>
        <w:rPr>
          <w:rFonts w:ascii="Arial" w:hAnsi="Arial" w:cs="Arial"/>
          <w:b/>
          <w:sz w:val="22"/>
          <w:szCs w:val="22"/>
        </w:rPr>
      </w:pPr>
    </w:p>
    <w:p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 xml:space="preserve">Cuando son varios los arrendatarios y no se sabe </w:t>
      </w:r>
      <w:proofErr w:type="spellStart"/>
      <w:r w:rsidRPr="00AE3149">
        <w:rPr>
          <w:rFonts w:ascii="Arial" w:hAnsi="Arial" w:cs="Arial"/>
          <w:sz w:val="22"/>
          <w:szCs w:val="22"/>
        </w:rPr>
        <w:t>donde</w:t>
      </w:r>
      <w:proofErr w:type="spellEnd"/>
      <w:r w:rsidRPr="00AE3149">
        <w:rPr>
          <w:rFonts w:ascii="Arial" w:hAnsi="Arial" w:cs="Arial"/>
          <w:sz w:val="22"/>
          <w:szCs w:val="22"/>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2328</w:t>
      </w:r>
      <w:r w:rsidR="000253C2">
        <w:rPr>
          <w:rFonts w:ascii="Arial" w:hAnsi="Arial" w:cs="Arial"/>
          <w:b/>
          <w:sz w:val="22"/>
          <w:szCs w:val="22"/>
        </w:rPr>
        <w:t xml:space="preserve">. </w:t>
      </w:r>
      <w:r w:rsidRPr="00AE3149">
        <w:rPr>
          <w:rFonts w:ascii="Arial" w:hAnsi="Arial" w:cs="Arial"/>
          <w:sz w:val="22"/>
          <w:szCs w:val="22"/>
        </w:rPr>
        <w:t>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rsidR="001B2014" w:rsidRDefault="001B2014" w:rsidP="004D28F6">
      <w:pPr>
        <w:tabs>
          <w:tab w:val="left" w:pos="709"/>
        </w:tabs>
        <w:rPr>
          <w:rFonts w:ascii="Arial" w:hAnsi="Arial" w:cs="Arial"/>
          <w:sz w:val="22"/>
          <w:szCs w:val="22"/>
        </w:rPr>
      </w:pPr>
    </w:p>
    <w:p w:rsidR="00D01A70" w:rsidRPr="00AE3149" w:rsidRDefault="00D01A70" w:rsidP="004D28F6">
      <w:pPr>
        <w:tabs>
          <w:tab w:val="left" w:pos="709"/>
        </w:tabs>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ARRENDAMIENTO DE LAS FINCAS URBANAS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ARRENDAMIENTO DE LAS FINCAS RÚSTICAS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Pr="00AE3149">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proofErr w:type="spellStart"/>
      <w:r w:rsidRPr="00AE3149">
        <w:rPr>
          <w:rFonts w:ascii="Arial" w:hAnsi="Arial" w:cs="Arial"/>
          <w:sz w:val="22"/>
          <w:szCs w:val="22"/>
        </w:rPr>
        <w:lastRenderedPageBreak/>
        <w:t>Entiéndese</w:t>
      </w:r>
      <w:proofErr w:type="spellEnd"/>
      <w:r w:rsidRPr="00AE3149">
        <w:rPr>
          <w:rFonts w:ascii="Arial" w:hAnsi="Arial" w:cs="Arial"/>
          <w:sz w:val="22"/>
          <w:szCs w:val="22"/>
        </w:rPr>
        <w:t xml:space="preserve"> por casos fortuitos extraordinarios: incendio, guerra, peste, inundación insólita, langosta, terremoto u otro acontecimiento igualmente desacostumbrado y que los contratantes no hayan podido razonablemente </w:t>
      </w:r>
      <w:proofErr w:type="spellStart"/>
      <w:r w:rsidRPr="00AE3149">
        <w:rPr>
          <w:rFonts w:ascii="Arial" w:hAnsi="Arial" w:cs="Arial"/>
          <w:sz w:val="22"/>
          <w:szCs w:val="22"/>
        </w:rPr>
        <w:t>preveer</w:t>
      </w:r>
      <w:proofErr w:type="spellEnd"/>
      <w:r w:rsidRPr="00AE3149">
        <w:rPr>
          <w:rFonts w:ascii="Arial" w:hAnsi="Arial" w:cs="Arial"/>
          <w:sz w:val="22"/>
          <w:szCs w:val="22"/>
        </w:rPr>
        <w:t>.</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En estos casos el precio del arrendamiento se </w:t>
      </w:r>
      <w:proofErr w:type="gramStart"/>
      <w:r w:rsidRPr="00AE3149">
        <w:rPr>
          <w:rFonts w:ascii="Arial" w:hAnsi="Arial" w:cs="Arial"/>
          <w:sz w:val="22"/>
          <w:szCs w:val="22"/>
        </w:rPr>
        <w:t>rebajarán</w:t>
      </w:r>
      <w:proofErr w:type="gramEnd"/>
      <w:r w:rsidRPr="00AE3149">
        <w:rPr>
          <w:rFonts w:ascii="Arial" w:hAnsi="Arial" w:cs="Arial"/>
          <w:sz w:val="22"/>
          <w:szCs w:val="22"/>
        </w:rPr>
        <w:t xml:space="preserve"> proporcionalmente al monto de las pérdidas sufridas.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DEL ARRENDAMIENTO DE LOS BIENES MUEBLES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lastRenderedPageBreak/>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 xml:space="preserve">El arrendatario está obligado a dar de comer y beber al animal durante el tiempo en que lo tiene en su poder, de modo que no se desmejore, y a curarle las enfermedades </w:t>
      </w:r>
      <w:proofErr w:type="spellStart"/>
      <w:r w:rsidRPr="00AE3149">
        <w:rPr>
          <w:rFonts w:ascii="Arial" w:hAnsi="Arial" w:cs="Arial"/>
          <w:sz w:val="22"/>
          <w:szCs w:val="22"/>
        </w:rPr>
        <w:t>ligras</w:t>
      </w:r>
      <w:proofErr w:type="spellEnd"/>
      <w:r w:rsidRPr="00AE3149">
        <w:rPr>
          <w:rFonts w:ascii="Arial" w:hAnsi="Arial" w:cs="Arial"/>
          <w:sz w:val="22"/>
          <w:szCs w:val="22"/>
        </w:rPr>
        <w:t xml:space="preserve"> (sic) sin poder cobrar nada al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 xml:space="preserve">En caso de muerte de algún animal alquilado, </w:t>
      </w:r>
      <w:proofErr w:type="gramStart"/>
      <w:r w:rsidRPr="00AE3149">
        <w:rPr>
          <w:rFonts w:ascii="Arial" w:hAnsi="Arial" w:cs="Arial"/>
          <w:sz w:val="22"/>
          <w:szCs w:val="22"/>
        </w:rPr>
        <w:t>sus</w:t>
      </w:r>
      <w:proofErr w:type="gramEnd"/>
      <w:r w:rsidRPr="00AE3149">
        <w:rPr>
          <w:rFonts w:ascii="Arial" w:hAnsi="Arial" w:cs="Arial"/>
          <w:sz w:val="22"/>
          <w:szCs w:val="22"/>
        </w:rPr>
        <w:t xml:space="preserve"> despojos serán entregados por el arrendatario al dueño, si son de alguna utilidad y es posible el transporte.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 xml:space="preserve">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w:t>
      </w:r>
      <w:proofErr w:type="spellStart"/>
      <w:r w:rsidRPr="00AE3149">
        <w:rPr>
          <w:rFonts w:ascii="Arial" w:hAnsi="Arial" w:cs="Arial"/>
          <w:sz w:val="22"/>
          <w:szCs w:val="22"/>
        </w:rPr>
        <w:t>dección</w:t>
      </w:r>
      <w:proofErr w:type="spellEnd"/>
      <w:r w:rsidRPr="00AE3149">
        <w:rPr>
          <w:rFonts w:ascii="Arial" w:hAnsi="Arial" w:cs="Arial"/>
          <w:sz w:val="22"/>
          <w:szCs w:val="22"/>
        </w:rPr>
        <w:t xml:space="preserve"> (sic) del arrendatario.</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 xml:space="preserve">En el caso del artículo anterior si en el contrato de alquiler no se trató de animal individualmente determinado, </w:t>
      </w:r>
      <w:proofErr w:type="spellStart"/>
      <w:r w:rsidRPr="00AE3149">
        <w:rPr>
          <w:rFonts w:ascii="Arial" w:hAnsi="Arial" w:cs="Arial"/>
          <w:sz w:val="22"/>
          <w:szCs w:val="22"/>
        </w:rPr>
        <w:t>si no</w:t>
      </w:r>
      <w:proofErr w:type="spellEnd"/>
      <w:r w:rsidRPr="00AE3149">
        <w:rPr>
          <w:rFonts w:ascii="Arial" w:hAnsi="Arial" w:cs="Arial"/>
          <w:sz w:val="22"/>
          <w:szCs w:val="22"/>
        </w:rPr>
        <w:t xml:space="preserve"> de un género y número determinados, el arrendador está obligado a los daños y perjuicios siempre que se falte a la entrega.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rsidR="00D06331" w:rsidRPr="00AE3149" w:rsidRDefault="00D06331" w:rsidP="004D28F6">
      <w:pPr>
        <w:jc w:val="center"/>
        <w:rPr>
          <w:rFonts w:ascii="Arial" w:hAnsi="Arial" w:cs="Arial"/>
          <w:sz w:val="22"/>
          <w:szCs w:val="22"/>
        </w:rPr>
      </w:pPr>
    </w:p>
    <w:p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DEL SUBARRIENDO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DEL MODO DE TERMINAR EL ARRENDAMIENTO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 Por haberse cumplido el plazo fijado en el contrato o por la ley, o por estar satisfecho el objeto para que la cosa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rsidR="00D06331" w:rsidRPr="00AE3149" w:rsidRDefault="00D06331" w:rsidP="00366766">
      <w:pPr>
        <w:jc w:val="both"/>
        <w:rPr>
          <w:rFonts w:ascii="Arial" w:hAnsi="Arial" w:cs="Arial"/>
          <w:sz w:val="22"/>
          <w:szCs w:val="22"/>
        </w:rPr>
      </w:pPr>
    </w:p>
    <w:p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 xml:space="preserve">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w:t>
      </w:r>
      <w:proofErr w:type="gramStart"/>
      <w:r w:rsidRPr="00AE3149">
        <w:rPr>
          <w:rFonts w:ascii="Arial" w:hAnsi="Arial" w:cs="Arial"/>
          <w:sz w:val="22"/>
          <w:szCs w:val="22"/>
        </w:rPr>
        <w:t>una</w:t>
      </w:r>
      <w:proofErr w:type="gramEnd"/>
      <w:r w:rsidRPr="00AE3149">
        <w:rPr>
          <w:rFonts w:ascii="Arial" w:hAnsi="Arial" w:cs="Arial"/>
          <w:sz w:val="22"/>
          <w:szCs w:val="22"/>
        </w:rPr>
        <w:t xml:space="preserve"> alza después de que se celebró el contrato de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Por usarse la cosa en contravención a lo dispuesto en la fracción III del artículo 2306;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 xml:space="preserve">Si el usufructuario no manifestó su calidad de tal al hacer el arrendamiento y por haberse consolidado la propiedad con el usufructo, exige el propietario la desocupación de la finca, tiene el arrendatario derecho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demandar al arrendador la indemnización de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 xml:space="preserve">Si el predio dado en arrendamiento fuere enajenado judicialmente, el contrato de arrendamiento subsistirá, a menos que aparezca que se celebró dentro de los sesenta días anteriores al secuestro de la finca, en cuyo caso el arrendamiento podrá darse por </w:t>
      </w:r>
      <w:proofErr w:type="spellStart"/>
      <w:r w:rsidRPr="00AE3149">
        <w:rPr>
          <w:rFonts w:ascii="Arial" w:hAnsi="Arial" w:cs="Arial"/>
          <w:sz w:val="22"/>
          <w:szCs w:val="22"/>
        </w:rPr>
        <w:t>concluído</w:t>
      </w:r>
      <w:proofErr w:type="spellEnd"/>
      <w:r w:rsidRPr="00AE3149">
        <w:rPr>
          <w:rFonts w:ascii="Arial" w:hAnsi="Arial" w:cs="Arial"/>
          <w:sz w:val="22"/>
          <w:szCs w:val="22"/>
        </w:rPr>
        <w:t>.</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SÉPTIMO</w:t>
      </w:r>
    </w:p>
    <w:p w:rsidR="00D06331" w:rsidRPr="00AE3149" w:rsidRDefault="00D06331" w:rsidP="004D28F6">
      <w:pPr>
        <w:pStyle w:val="Ttulo4"/>
      </w:pPr>
      <w:r w:rsidRPr="00AE3149">
        <w:t>DEL COMODATO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 xml:space="preserve">El comodatario responde de la pérdida de la cosa si la emplea en uso diverso o por más tiempo del convenido,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sobrevenga por caso fortuito.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 xml:space="preserve">Si la cosa ha sido estimada al prestarla, su pérdida,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sobrevenga por caso fortuito, es de cuenta del comodatario, quien deberá entregar el precio, si no hay convenio expreso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Si la cosa se deteriora por el solo efecto del uso para que fue prestada, y sin culpa del comodatario, no es éste responsable del deterioro.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 xml:space="preserve">Cuando la cosa prestada tiene defectos tales que causen perjuicios, al que se sirva de ella, el comodante es responsable de éste, si conocía los defectos y no </w:t>
      </w:r>
      <w:proofErr w:type="spellStart"/>
      <w:r w:rsidRPr="00AE3149">
        <w:rPr>
          <w:rFonts w:ascii="Arial" w:hAnsi="Arial" w:cs="Arial"/>
          <w:sz w:val="22"/>
          <w:szCs w:val="22"/>
        </w:rPr>
        <w:t>dió</w:t>
      </w:r>
      <w:proofErr w:type="spellEnd"/>
      <w:r w:rsidRPr="00AE3149">
        <w:rPr>
          <w:rFonts w:ascii="Arial" w:hAnsi="Arial" w:cs="Arial"/>
          <w:sz w:val="22"/>
          <w:szCs w:val="22"/>
        </w:rPr>
        <w:t xml:space="preserve"> aviso oportuno al comodatario.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OCTAVO</w:t>
      </w:r>
    </w:p>
    <w:p w:rsidR="00D06331" w:rsidRPr="00AE3149" w:rsidRDefault="00D06331" w:rsidP="004D28F6">
      <w:pPr>
        <w:pStyle w:val="Ttulo4"/>
      </w:pPr>
      <w:r w:rsidRPr="00AE3149">
        <w:t xml:space="preserve">DEL </w:t>
      </w:r>
      <w:r w:rsidR="0051000C" w:rsidRPr="00AE3149">
        <w:t>DEPÓSITO</w:t>
      </w:r>
      <w:r w:rsidRPr="00AE3149">
        <w:t xml:space="preserve"> Y DEL SECUESTRO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 xml:space="preserve">DEL </w:t>
      </w:r>
      <w:r w:rsidR="0051000C" w:rsidRPr="00AE3149">
        <w:t>DEPÓSITO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Si dentro de ocho días no se le manda judicialmente retener o entregar la cosa puede devolverla al que la depósito, sin que por ello quede sujeto a responsabilidad alguna.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rsidR="001B2014" w:rsidRPr="00AE3149" w:rsidRDefault="001B2014"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rsidR="00D06331" w:rsidRPr="00967A6B" w:rsidRDefault="00D06331" w:rsidP="00366766">
      <w:pPr>
        <w:tabs>
          <w:tab w:val="left" w:pos="709"/>
        </w:tabs>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 xml:space="preserve">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w:t>
      </w:r>
      <w:r w:rsidRPr="00AE3149">
        <w:rPr>
          <w:rFonts w:ascii="Arial" w:hAnsi="Arial" w:cs="Arial"/>
          <w:sz w:val="22"/>
          <w:szCs w:val="22"/>
        </w:rPr>
        <w:lastRenderedPageBreak/>
        <w:t>daño sufrido es imputable a estas personas, a sus acompañantes, a sus servidores o a los que los visiten, o que proviene de caso fortuito, fuerza mayor o vicios de los mismos efectos.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 xml:space="preserve">Para que los dueños de establecimientos donde se reciben huéspedes sean responsables del dinero, valores u objetos de precio notoriamente </w:t>
      </w:r>
      <w:proofErr w:type="gramStart"/>
      <w:r w:rsidRPr="00AE3149">
        <w:rPr>
          <w:rFonts w:ascii="Arial" w:hAnsi="Arial" w:cs="Arial"/>
          <w:sz w:val="22"/>
          <w:szCs w:val="22"/>
        </w:rPr>
        <w:t>elevada (sic</w:t>
      </w:r>
      <w:proofErr w:type="gramEnd"/>
      <w:r w:rsidRPr="00AE3149">
        <w:rPr>
          <w:rFonts w:ascii="Arial" w:hAnsi="Arial" w:cs="Arial"/>
          <w:sz w:val="22"/>
          <w:szCs w:val="22"/>
        </w:rPr>
        <w:t>) que introduzcan en esos establecimientos las personas que ahí se alojan, es necesario que sean entregados en depósito a ellos o a sus empleados debidamente autorizados.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 xml:space="preserve">El posadero no se exime de la responsabilidad que le imponen los dos artículos anteriores por avisos que ponga en su </w:t>
      </w:r>
      <w:proofErr w:type="spellStart"/>
      <w:r w:rsidRPr="00AE3149">
        <w:rPr>
          <w:rFonts w:ascii="Arial" w:hAnsi="Arial" w:cs="Arial"/>
          <w:sz w:val="22"/>
          <w:szCs w:val="22"/>
        </w:rPr>
        <w:t>establecimeinto</w:t>
      </w:r>
      <w:proofErr w:type="spellEnd"/>
      <w:r w:rsidRPr="00AE3149">
        <w:rPr>
          <w:rFonts w:ascii="Arial" w:hAnsi="Arial" w:cs="Arial"/>
          <w:sz w:val="22"/>
          <w:szCs w:val="22"/>
        </w:rPr>
        <w:t xml:space="preserve"> (sic) para eludirla. Cualquier pacto que celebre, limitando o modificando esa responsabilidad, será nulo.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SECUESTRO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NOVENO</w:t>
      </w:r>
    </w:p>
    <w:p w:rsidR="00D06331" w:rsidRPr="00AE3149" w:rsidRDefault="00D06331" w:rsidP="004D28F6">
      <w:pPr>
        <w:pStyle w:val="Ttulo4"/>
      </w:pPr>
      <w:r w:rsidRPr="00AE3149">
        <w:t>DEL MANDATO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rsidR="001B2014" w:rsidRPr="00AE3149" w:rsidRDefault="001B2014" w:rsidP="00800B48">
      <w:pPr>
        <w:tabs>
          <w:tab w:val="left" w:pos="709"/>
        </w:tabs>
        <w:jc w:val="both"/>
        <w:rPr>
          <w:rFonts w:ascii="Arial" w:hAnsi="Arial" w:cs="Arial"/>
          <w:sz w:val="22"/>
          <w:szCs w:val="22"/>
        </w:rPr>
      </w:pPr>
    </w:p>
    <w:p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rsidR="006E0556" w:rsidRPr="00AE3149" w:rsidRDefault="006E0556" w:rsidP="00800B48">
      <w:pPr>
        <w:jc w:val="both"/>
        <w:rPr>
          <w:rFonts w:ascii="Arial" w:hAnsi="Arial" w:cs="Arial"/>
          <w:sz w:val="22"/>
          <w:szCs w:val="22"/>
        </w:rPr>
      </w:pPr>
    </w:p>
    <w:p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rsidR="00F618B0" w:rsidRPr="00AE3149" w:rsidRDefault="00F618B0" w:rsidP="00800B48">
      <w:pPr>
        <w:autoSpaceDE w:val="0"/>
        <w:autoSpaceDN w:val="0"/>
        <w:adjustRightInd w:val="0"/>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rsidR="00760F9E" w:rsidRDefault="00760F9E" w:rsidP="00800B48">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 xml:space="preserve">IV.- El poder o mandato otorgado por personas físicas o por representantes de personas morales que no tengan actividad mercantil en el que el apoderado o mandatario esté facultado para realizar actos </w:t>
      </w:r>
      <w:r w:rsidRPr="00760F9E">
        <w:rPr>
          <w:rFonts w:ascii="Arial" w:hAnsi="Arial" w:cs="Arial"/>
          <w:sz w:val="22"/>
          <w:szCs w:val="22"/>
        </w:rPr>
        <w:lastRenderedPageBreak/>
        <w:t>de dominio o de las de riguroso dominio sobre inmuebles, deberá consignarse sin excepción en escritura pública ante Notario.</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rsidR="00760F9E" w:rsidRPr="00760F9E" w:rsidRDefault="00760F9E" w:rsidP="00760F9E">
      <w:pPr>
        <w:jc w:val="both"/>
        <w:rPr>
          <w:rFonts w:ascii="Arial" w:hAnsi="Arial" w:cs="Arial"/>
          <w:sz w:val="22"/>
          <w:szCs w:val="22"/>
        </w:rPr>
      </w:pPr>
    </w:p>
    <w:p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rsidR="00407709" w:rsidRPr="00AE3149" w:rsidRDefault="00407709"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El mandato verbal es el otorgado de palabra entre presentes, hayan o no intervenido testigos.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rsidR="00760F9E" w:rsidRDefault="00760F9E" w:rsidP="00800B48">
      <w:pPr>
        <w:jc w:val="both"/>
        <w:rPr>
          <w:rFonts w:ascii="Arial" w:hAnsi="Arial" w:cs="Arial"/>
          <w:sz w:val="22"/>
          <w:szCs w:val="22"/>
        </w:rPr>
      </w:pPr>
    </w:p>
    <w:p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II</w:t>
      </w:r>
    </w:p>
    <w:p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 xml:space="preserve">Si un accidente imprevisto hiciere, a juicio del mandatario, perjudicial la </w:t>
      </w:r>
      <w:proofErr w:type="spellStart"/>
      <w:r w:rsidRPr="00AE3149">
        <w:rPr>
          <w:rFonts w:ascii="Arial" w:hAnsi="Arial" w:cs="Arial"/>
          <w:sz w:val="22"/>
          <w:szCs w:val="22"/>
        </w:rPr>
        <w:t>ejecición</w:t>
      </w:r>
      <w:proofErr w:type="spellEnd"/>
      <w:r w:rsidRPr="00AE3149">
        <w:rPr>
          <w:rFonts w:ascii="Arial" w:hAnsi="Arial" w:cs="Arial"/>
          <w:sz w:val="22"/>
          <w:szCs w:val="22"/>
        </w:rPr>
        <w:t xml:space="preserve"> (sic) de las instrucciones recibidas, podrá suspender el cumplimiento del mandato, comunicándolo así al mandante por el medio más rápido posible.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 xml:space="preserve">El mandatario debe pagar los intereses de las sumas que pertenezcan al mandante y que haya distraído de su objeto </w:t>
      </w:r>
      <w:proofErr w:type="spellStart"/>
      <w:r w:rsidRPr="00AE3149">
        <w:rPr>
          <w:rFonts w:ascii="Arial" w:hAnsi="Arial" w:cs="Arial"/>
          <w:sz w:val="22"/>
          <w:szCs w:val="22"/>
        </w:rPr>
        <w:t>e</w:t>
      </w:r>
      <w:proofErr w:type="spellEnd"/>
      <w:r w:rsidRPr="00AE3149">
        <w:rPr>
          <w:rFonts w:ascii="Arial" w:hAnsi="Arial" w:cs="Arial"/>
          <w:sz w:val="22"/>
          <w:szCs w:val="22"/>
        </w:rPr>
        <w:t xml:space="preserve"> invertido en provecho propio, desde la fecha de inversión, así como los de las cantidades en que resulte alcanzado, desde la fecha en que se constituyó en mora.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DEL MANDA</w:t>
      </w:r>
      <w:r w:rsidR="00967A6B">
        <w:t xml:space="preserve">NTE </w:t>
      </w:r>
      <w:r w:rsidRPr="00AE3149">
        <w:t>CON RELACIÓN AL MANDATARIO</w:t>
      </w:r>
    </w:p>
    <w:p w:rsidR="00D06331" w:rsidRPr="00AE3149" w:rsidRDefault="00D06331" w:rsidP="004D28F6">
      <w:pPr>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Si el mandatario las hubiere anticipado debe reembolsarlas al mandante, aunque el negocio no haya salido bien, con tal que esté </w:t>
      </w:r>
      <w:proofErr w:type="spellStart"/>
      <w:r w:rsidRPr="00AE3149">
        <w:rPr>
          <w:rFonts w:ascii="Arial" w:hAnsi="Arial" w:cs="Arial"/>
          <w:sz w:val="22"/>
          <w:szCs w:val="22"/>
        </w:rPr>
        <w:t>excento</w:t>
      </w:r>
      <w:proofErr w:type="spellEnd"/>
      <w:r w:rsidRPr="00AE3149">
        <w:rPr>
          <w:rFonts w:ascii="Arial" w:hAnsi="Arial" w:cs="Arial"/>
          <w:sz w:val="22"/>
          <w:szCs w:val="22"/>
        </w:rPr>
        <w:t xml:space="preserve"> de culpa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rsidR="00D06331" w:rsidRPr="00AE3149" w:rsidRDefault="00D06331" w:rsidP="00800B48">
      <w:pPr>
        <w:tabs>
          <w:tab w:val="left" w:pos="709"/>
        </w:tabs>
        <w:jc w:val="both"/>
        <w:rPr>
          <w:rFonts w:ascii="Arial" w:hAnsi="Arial" w:cs="Arial"/>
          <w:sz w:val="22"/>
          <w:szCs w:val="22"/>
        </w:rPr>
      </w:pPr>
    </w:p>
    <w:p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rsidR="00D06331" w:rsidRPr="0057293F"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2463</w:t>
      </w:r>
      <w:r w:rsidR="0057293F">
        <w:rPr>
          <w:rFonts w:ascii="Arial" w:hAnsi="Arial" w:cs="Arial"/>
          <w:b/>
          <w:sz w:val="22"/>
          <w:szCs w:val="22"/>
        </w:rPr>
        <w:t xml:space="preserve">. </w:t>
      </w:r>
      <w:r w:rsidRPr="00AE3149">
        <w:rPr>
          <w:rFonts w:ascii="Arial" w:hAnsi="Arial" w:cs="Arial"/>
          <w:sz w:val="22"/>
          <w:szCs w:val="22"/>
        </w:rPr>
        <w:t xml:space="preserve">El mandatario no tendrá acción para exigir el cumplimiento de las obligaciones contraídas a nombre del mandante, a no ser que esta facultad se haya </w:t>
      </w:r>
      <w:proofErr w:type="spellStart"/>
      <w:r w:rsidRPr="00AE3149">
        <w:rPr>
          <w:rFonts w:ascii="Arial" w:hAnsi="Arial" w:cs="Arial"/>
          <w:sz w:val="22"/>
          <w:szCs w:val="22"/>
        </w:rPr>
        <w:t>incluído</w:t>
      </w:r>
      <w:proofErr w:type="spellEnd"/>
      <w:r w:rsidRPr="00AE3149">
        <w:rPr>
          <w:rFonts w:ascii="Arial" w:hAnsi="Arial" w:cs="Arial"/>
          <w:sz w:val="22"/>
          <w:szCs w:val="22"/>
        </w:rPr>
        <w:t xml:space="preserve"> también en 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MANDATO JUDICIAL</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Cuando en los poderes generales se desee conferir alguna o algunas d (sic) las facultades acabadas de enumerar, se observará lo dispuesto en el </w:t>
      </w:r>
      <w:proofErr w:type="spellStart"/>
      <w:r w:rsidRPr="00AE3149">
        <w:rPr>
          <w:rFonts w:ascii="Arial" w:hAnsi="Arial" w:cs="Arial"/>
          <w:sz w:val="22"/>
          <w:szCs w:val="22"/>
        </w:rPr>
        <w:t>párra</w:t>
      </w:r>
      <w:proofErr w:type="spellEnd"/>
      <w:r w:rsidRPr="00AE3149">
        <w:rPr>
          <w:rFonts w:ascii="Arial" w:hAnsi="Arial" w:cs="Arial"/>
          <w:sz w:val="22"/>
          <w:szCs w:val="22"/>
        </w:rPr>
        <w:t xml:space="preserve"> (sic).</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 xml:space="preserve">El procurador, aceptando el poder </w:t>
      </w:r>
      <w:proofErr w:type="spellStart"/>
      <w:r w:rsidRPr="00AE3149">
        <w:rPr>
          <w:rFonts w:ascii="Arial" w:hAnsi="Arial" w:cs="Arial"/>
          <w:sz w:val="22"/>
          <w:szCs w:val="22"/>
        </w:rPr>
        <w:t>fo</w:t>
      </w:r>
      <w:proofErr w:type="spellEnd"/>
      <w:r w:rsidRPr="00AE3149">
        <w:rPr>
          <w:rFonts w:ascii="Arial" w:hAnsi="Arial" w:cs="Arial"/>
          <w:sz w:val="22"/>
          <w:szCs w:val="22"/>
        </w:rPr>
        <w:t xml:space="preserve"> (</w:t>
      </w:r>
      <w:r w:rsidR="00967A6B">
        <w:rPr>
          <w:rFonts w:ascii="Arial" w:hAnsi="Arial" w:cs="Arial"/>
          <w:sz w:val="22"/>
          <w:szCs w:val="22"/>
        </w:rPr>
        <w:t>sic) primero del artículo 2435.</w:t>
      </w:r>
      <w:r w:rsidRPr="00AE3149">
        <w:rPr>
          <w:rFonts w:ascii="Arial" w:hAnsi="Arial" w:cs="Arial"/>
          <w:sz w:val="22"/>
          <w:szCs w:val="22"/>
        </w:rPr>
        <w:t>está obligado 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III.- Por haber transmitido el mandante a otro sus derechos sobre la cosa litigiosa, luego que la transmisión </w:t>
      </w:r>
      <w:proofErr w:type="spellStart"/>
      <w:proofErr w:type="gramStart"/>
      <w:r w:rsidRPr="00AE3149">
        <w:rPr>
          <w:rFonts w:ascii="Arial" w:hAnsi="Arial" w:cs="Arial"/>
          <w:sz w:val="22"/>
          <w:szCs w:val="22"/>
        </w:rPr>
        <w:t>o</w:t>
      </w:r>
      <w:proofErr w:type="spellEnd"/>
      <w:proofErr w:type="gramEnd"/>
      <w:r w:rsidRPr="00AE3149">
        <w:rPr>
          <w:rFonts w:ascii="Arial" w:hAnsi="Arial" w:cs="Arial"/>
          <w:sz w:val="22"/>
          <w:szCs w:val="22"/>
        </w:rPr>
        <w:t xml:space="preserve"> ocasión (sic) sea debidamente notificada y se haga constar en autos;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2474</w:t>
      </w:r>
      <w:r w:rsidR="0057293F">
        <w:rPr>
          <w:rFonts w:ascii="Arial" w:hAnsi="Arial" w:cs="Arial"/>
          <w:b/>
          <w:sz w:val="22"/>
          <w:szCs w:val="22"/>
        </w:rPr>
        <w:t xml:space="preserve">. </w:t>
      </w:r>
      <w:r w:rsidRPr="00AE3149">
        <w:rPr>
          <w:rFonts w:ascii="Arial" w:hAnsi="Arial" w:cs="Arial"/>
          <w:sz w:val="22"/>
          <w:szCs w:val="22"/>
        </w:rPr>
        <w:t xml:space="preserve">El procurador que ha sustituido, un poder, puede revocar la substitución si tiene facultades para hacerlo, rigiendo también en este caso, </w:t>
      </w:r>
      <w:proofErr w:type="spellStart"/>
      <w:r w:rsidRPr="00AE3149">
        <w:rPr>
          <w:rFonts w:ascii="Arial" w:hAnsi="Arial" w:cs="Arial"/>
          <w:sz w:val="22"/>
          <w:szCs w:val="22"/>
        </w:rPr>
        <w:t>respceto</w:t>
      </w:r>
      <w:proofErr w:type="spellEnd"/>
      <w:r w:rsidRPr="00AE3149">
        <w:rPr>
          <w:rFonts w:ascii="Arial" w:hAnsi="Arial" w:cs="Arial"/>
          <w:sz w:val="22"/>
          <w:szCs w:val="22"/>
        </w:rPr>
        <w:t xml:space="preserve"> (sic) del substituto, lo dispuesto en la fracción cuarta del artículo anterior.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LOS DIVERSOS MODOS DE TERMINAR EL MANDATO</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rsidR="00F22F0B" w:rsidRPr="00AE3149" w:rsidRDefault="00F22F0B" w:rsidP="00800B48">
      <w:pPr>
        <w:jc w:val="both"/>
        <w:rPr>
          <w:rFonts w:ascii="Arial" w:hAnsi="Arial" w:cs="Arial"/>
          <w:sz w:val="22"/>
          <w:szCs w:val="22"/>
        </w:rPr>
      </w:pP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IV.- Por la interdicción del mandante, con excepción del mandato irrevocable, en el caso previsto en el artículo 2481, último párrafo, o por la interdicción del mandatario, o por la interdicción del </w:t>
      </w:r>
      <w:proofErr w:type="spellStart"/>
      <w:r w:rsidRPr="00AE3149">
        <w:rPr>
          <w:rFonts w:ascii="Arial" w:hAnsi="Arial" w:cs="Arial"/>
          <w:sz w:val="22"/>
          <w:szCs w:val="22"/>
        </w:rPr>
        <w:t>mandatante</w:t>
      </w:r>
      <w:proofErr w:type="spellEnd"/>
      <w:r w:rsidRPr="00AE3149">
        <w:rPr>
          <w:rFonts w:ascii="Arial" w:hAnsi="Arial" w:cs="Arial"/>
          <w:sz w:val="22"/>
          <w:szCs w:val="22"/>
        </w:rPr>
        <w:t>;</w:t>
      </w:r>
    </w:p>
    <w:p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w:t>
      </w:r>
      <w:proofErr w:type="spellStart"/>
      <w:r w:rsidRPr="00AE3149">
        <w:rPr>
          <w:rFonts w:ascii="Arial" w:hAnsi="Arial" w:cs="Arial"/>
          <w:sz w:val="22"/>
          <w:szCs w:val="22"/>
        </w:rPr>
        <w:t>cazos</w:t>
      </w:r>
      <w:proofErr w:type="spellEnd"/>
      <w:r w:rsidRPr="00AE3149">
        <w:rPr>
          <w:rFonts w:ascii="Arial" w:hAnsi="Arial" w:cs="Arial"/>
          <w:sz w:val="22"/>
          <w:szCs w:val="22"/>
        </w:rPr>
        <w:t xml:space="preserve"> (sic) en que su otorgamiento se hubiere estipulado como una condición en un contrato bilateral, o como un medio para cumplir una obligación contraída.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rsidR="00CD2D07" w:rsidRPr="00AE3149" w:rsidRDefault="00CD2D07"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rsidR="00D06331" w:rsidRPr="00AE3149" w:rsidRDefault="00D06331" w:rsidP="00800B48">
      <w:pPr>
        <w:jc w:val="both"/>
        <w:rPr>
          <w:rFonts w:ascii="Arial" w:hAnsi="Arial" w:cs="Arial"/>
          <w:sz w:val="22"/>
          <w:szCs w:val="22"/>
        </w:rPr>
      </w:pPr>
    </w:p>
    <w:p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rsidR="00C30A1C" w:rsidRPr="00AE3149" w:rsidRDefault="00C30A1C" w:rsidP="00800B48">
      <w:pPr>
        <w:autoSpaceDE w:val="0"/>
        <w:autoSpaceDN w:val="0"/>
        <w:adjustRightInd w:val="0"/>
        <w:jc w:val="both"/>
        <w:rPr>
          <w:rFonts w:ascii="Arial" w:hAnsi="Arial" w:cs="Arial"/>
          <w:sz w:val="22"/>
          <w:szCs w:val="22"/>
        </w:rPr>
      </w:pPr>
    </w:p>
    <w:p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rsidR="00967A6B" w:rsidRPr="00AE3149" w:rsidRDefault="00967A6B"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w:t>
      </w:r>
    </w:p>
    <w:p w:rsidR="00D06331" w:rsidRPr="00AE3149" w:rsidRDefault="00D06331" w:rsidP="004D28F6">
      <w:pPr>
        <w:pStyle w:val="Ttulo4"/>
      </w:pPr>
      <w:r w:rsidRPr="00AE3149">
        <w:t>DEL CONTRATO DE PRESTACIÓN DE SERVICIOS</w:t>
      </w:r>
    </w:p>
    <w:p w:rsidR="00D06331" w:rsidRPr="00AE3149" w:rsidRDefault="00D06331" w:rsidP="004D28F6">
      <w:pPr>
        <w:tabs>
          <w:tab w:val="left" w:pos="709"/>
        </w:tabs>
        <w:jc w:val="center"/>
        <w:rPr>
          <w:rFonts w:ascii="Arial" w:hAnsi="Arial" w:cs="Arial"/>
          <w:sz w:val="22"/>
          <w:szCs w:val="22"/>
        </w:rPr>
      </w:pPr>
    </w:p>
    <w:p w:rsidR="00D06331" w:rsidRPr="00967A6B" w:rsidRDefault="00D06331" w:rsidP="004D28F6">
      <w:pPr>
        <w:pStyle w:val="Ttulo5"/>
      </w:pPr>
      <w:r w:rsidRPr="00967A6B">
        <w:t>CAPÍTULO I</w:t>
      </w:r>
    </w:p>
    <w:p w:rsidR="00D06331" w:rsidRPr="00967A6B" w:rsidRDefault="00D06331" w:rsidP="004D28F6">
      <w:pPr>
        <w:pStyle w:val="Ttulo5"/>
      </w:pPr>
      <w:r w:rsidRPr="00967A6B">
        <w:t>DE LA PRESTACIÓN DE SERVICIOS PROFESIONALES</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Si los servicios prestados estuvieren regulados por arancel, éste servirá de norma para fijar el importe de los honorarios reclamados.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rsidR="00D06331" w:rsidRPr="00AE3149" w:rsidRDefault="00D06331" w:rsidP="00800B48">
      <w:pPr>
        <w:jc w:val="both"/>
        <w:rPr>
          <w:rFonts w:ascii="Arial" w:hAnsi="Arial" w:cs="Arial"/>
          <w:bCs/>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CONTRATO DE OBRAS A PRECIO ALZADO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 xml:space="preserve">Si no hay plano, diseño o presupuesto para la ejecución de la obra y surgen dificultades entre el empresario y el dueño, serán resueltas </w:t>
      </w:r>
      <w:proofErr w:type="spellStart"/>
      <w:r w:rsidRPr="00AE3149">
        <w:rPr>
          <w:rFonts w:ascii="Arial" w:hAnsi="Arial" w:cs="Arial"/>
          <w:sz w:val="22"/>
          <w:szCs w:val="22"/>
        </w:rPr>
        <w:t>teneindo</w:t>
      </w:r>
      <w:proofErr w:type="spellEnd"/>
      <w:r w:rsidRPr="00AE3149">
        <w:rPr>
          <w:rFonts w:ascii="Arial" w:hAnsi="Arial" w:cs="Arial"/>
          <w:sz w:val="22"/>
          <w:szCs w:val="22"/>
        </w:rPr>
        <w:t xml:space="preserve"> (sic) en cuenta la naturaleza de la obra, el precio de ella y la costumbre del lugar, oyéndose el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 xml:space="preserve">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w:t>
      </w:r>
      <w:proofErr w:type="spellStart"/>
      <w:r w:rsidRPr="00AE3149">
        <w:rPr>
          <w:rFonts w:ascii="Arial" w:hAnsi="Arial" w:cs="Arial"/>
          <w:sz w:val="22"/>
          <w:szCs w:val="22"/>
        </w:rPr>
        <w:t>convniere</w:t>
      </w:r>
      <w:proofErr w:type="spellEnd"/>
      <w:r w:rsidRPr="00AE3149">
        <w:rPr>
          <w:rFonts w:ascii="Arial" w:hAnsi="Arial" w:cs="Arial"/>
          <w:sz w:val="22"/>
          <w:szCs w:val="22"/>
        </w:rPr>
        <w:t xml:space="preserve"> (sic) aceptarlo.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rsidR="00D06331" w:rsidRPr="00AE3149" w:rsidRDefault="00D06331" w:rsidP="009A4153">
      <w:pPr>
        <w:jc w:val="both"/>
        <w:rPr>
          <w:rFonts w:ascii="Arial" w:hAnsi="Arial" w:cs="Arial"/>
          <w:sz w:val="22"/>
          <w:szCs w:val="22"/>
        </w:rPr>
      </w:pPr>
    </w:p>
    <w:p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 xml:space="preserve">El autor de un plano, diseño o presupuesto que no hubiere sido aceptado, podrá también cobrar su valor sí la obra se ejecutare conforme a él por otra persona,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hayan hecho modificaciones en los detalles.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2508</w:t>
      </w:r>
      <w:r w:rsidR="00C02CFC">
        <w:rPr>
          <w:rFonts w:ascii="Arial" w:hAnsi="Arial" w:cs="Arial"/>
          <w:b/>
          <w:sz w:val="22"/>
          <w:szCs w:val="22"/>
        </w:rPr>
        <w:t xml:space="preserve">. </w:t>
      </w:r>
      <w:r w:rsidRPr="00AE3149">
        <w:rPr>
          <w:rFonts w:ascii="Arial" w:hAnsi="Arial" w:cs="Arial"/>
          <w:sz w:val="22"/>
          <w:szCs w:val="22"/>
        </w:rPr>
        <w:t xml:space="preserve">Una vez pagado y recibido el precio, no ha lugar a reclamación sobre él, a menos que al pagar o recibir, las partes que se hayan reservado </w:t>
      </w:r>
      <w:proofErr w:type="spellStart"/>
      <w:r w:rsidRPr="00AE3149">
        <w:rPr>
          <w:rFonts w:ascii="Arial" w:hAnsi="Arial" w:cs="Arial"/>
          <w:sz w:val="22"/>
          <w:szCs w:val="22"/>
        </w:rPr>
        <w:t>expersamente</w:t>
      </w:r>
      <w:proofErr w:type="spellEnd"/>
      <w:r w:rsidRPr="00AE3149">
        <w:rPr>
          <w:rFonts w:ascii="Arial" w:hAnsi="Arial" w:cs="Arial"/>
          <w:sz w:val="22"/>
          <w:szCs w:val="22"/>
        </w:rPr>
        <w:t xml:space="preserve"> (sic) el derecho de reclamación sobre él, a menos que al pagar o recibir, las partes se hayan reservado expresamente el derecho de reclamar.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rsidR="00D06331" w:rsidRPr="00AE3149" w:rsidRDefault="00D06331" w:rsidP="009A4153">
      <w:pPr>
        <w:jc w:val="both"/>
        <w:rPr>
          <w:rFonts w:ascii="Arial" w:hAnsi="Arial" w:cs="Arial"/>
          <w:sz w:val="22"/>
          <w:szCs w:val="22"/>
        </w:rPr>
      </w:pPr>
    </w:p>
    <w:p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 xml:space="preserve">Pagado el empresario de lo que le corresponde, según los dos artículos anteriores, el dueño queda en libertad de continuar la obra, empleando a otras personas,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siga conforme al mismo plano, diseño o presupuesto.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 xml:space="preserve">La misma disposición tendrá lugar si el empresario no puede </w:t>
      </w:r>
      <w:proofErr w:type="spellStart"/>
      <w:r w:rsidRPr="00AE3149">
        <w:rPr>
          <w:rFonts w:ascii="Arial" w:hAnsi="Arial" w:cs="Arial"/>
          <w:sz w:val="22"/>
          <w:szCs w:val="22"/>
        </w:rPr>
        <w:t>concluír</w:t>
      </w:r>
      <w:proofErr w:type="spellEnd"/>
      <w:r w:rsidRPr="00AE3149">
        <w:rPr>
          <w:rFonts w:ascii="Arial" w:hAnsi="Arial" w:cs="Arial"/>
          <w:sz w:val="22"/>
          <w:szCs w:val="22"/>
        </w:rPr>
        <w:t xml:space="preserve"> la obra por alguna causa independiente de su voluntad.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 xml:space="preserve">El constructor de cualquiera obra mueble tiene derecho de retenerla mientras no se le pague, y su crédito será cubierto </w:t>
      </w:r>
      <w:proofErr w:type="spellStart"/>
      <w:r w:rsidRPr="00AE3149">
        <w:rPr>
          <w:rFonts w:ascii="Arial" w:hAnsi="Arial" w:cs="Arial"/>
          <w:sz w:val="22"/>
          <w:szCs w:val="22"/>
        </w:rPr>
        <w:t>perfectamnte</w:t>
      </w:r>
      <w:proofErr w:type="spellEnd"/>
      <w:r w:rsidRPr="00AE3149">
        <w:rPr>
          <w:rFonts w:ascii="Arial" w:hAnsi="Arial" w:cs="Arial"/>
          <w:sz w:val="22"/>
          <w:szCs w:val="22"/>
        </w:rPr>
        <w:t xml:space="preserve"> (sic) con el precio de dicha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PORTEADORES Y ALQUILADORES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 xml:space="preserve">El contrato por el cual alguno se obliga a transportar, bajo su inmediata dirección o la de sus dependientes, por tierra, por agua o por el aire, a personas, animales, mercaderías o cualesquiera otros objetos; si no constituye un </w:t>
      </w:r>
      <w:proofErr w:type="spellStart"/>
      <w:r w:rsidRPr="00AE3149">
        <w:rPr>
          <w:rFonts w:ascii="Arial" w:hAnsi="Arial" w:cs="Arial"/>
          <w:sz w:val="22"/>
          <w:szCs w:val="22"/>
        </w:rPr>
        <w:t>contarto</w:t>
      </w:r>
      <w:proofErr w:type="spellEnd"/>
      <w:r w:rsidRPr="00AE3149">
        <w:rPr>
          <w:rFonts w:ascii="Arial" w:hAnsi="Arial" w:cs="Arial"/>
          <w:sz w:val="22"/>
          <w:szCs w:val="22"/>
        </w:rPr>
        <w:t xml:space="preserve"> (sic) mercantil, se regirá por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 xml:space="preserve">Responde, igualmente, de la pérdida y de las averías de las cosas que reciban, a no ser que prueben que la pérdida o la avería </w:t>
      </w:r>
      <w:proofErr w:type="gramStart"/>
      <w:r w:rsidRPr="00AE3149">
        <w:rPr>
          <w:rFonts w:ascii="Arial" w:hAnsi="Arial" w:cs="Arial"/>
          <w:sz w:val="22"/>
          <w:szCs w:val="22"/>
        </w:rPr>
        <w:t>ha</w:t>
      </w:r>
      <w:proofErr w:type="gramEnd"/>
      <w:r w:rsidRPr="00AE3149">
        <w:rPr>
          <w:rFonts w:ascii="Arial" w:hAnsi="Arial" w:cs="Arial"/>
          <w:sz w:val="22"/>
          <w:szCs w:val="22"/>
        </w:rPr>
        <w:t xml:space="preserve"> provenido de caso fortuito, de fuerza mayor o de vicio de las mismas cosas.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 xml:space="preserve">La responsabilidad de </w:t>
      </w:r>
      <w:proofErr w:type="gramStart"/>
      <w:r w:rsidRPr="00AE3149">
        <w:rPr>
          <w:rFonts w:ascii="Arial" w:hAnsi="Arial" w:cs="Arial"/>
          <w:sz w:val="22"/>
          <w:szCs w:val="22"/>
        </w:rPr>
        <w:t>todas la infracciones</w:t>
      </w:r>
      <w:proofErr w:type="gramEnd"/>
      <w:r w:rsidRPr="00AE3149">
        <w:rPr>
          <w:rFonts w:ascii="Arial" w:hAnsi="Arial" w:cs="Arial"/>
          <w:sz w:val="22"/>
          <w:szCs w:val="22"/>
        </w:rPr>
        <w:t xml:space="preserve"> que durante el transporte se cometan, de leyes, o reglamentos fiscales o de policía será del conductor y no de los pasajeros ni de los dueños de las cosas conducidas, a no ser que la falta haya sido cometida por estas personas.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IV</w:t>
      </w:r>
    </w:p>
    <w:p w:rsidR="00D06331" w:rsidRPr="00AE3149" w:rsidRDefault="00D06331" w:rsidP="004D28F6">
      <w:pPr>
        <w:pStyle w:val="Ttulo5"/>
      </w:pPr>
      <w:r w:rsidRPr="00AE3149">
        <w:t>DEL CONTRATO DE HOSPEDAJE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PRIMERO</w:t>
      </w:r>
    </w:p>
    <w:p w:rsidR="00D06331" w:rsidRPr="00AE3149" w:rsidRDefault="00D06331" w:rsidP="004D28F6">
      <w:pPr>
        <w:pStyle w:val="Ttulo4"/>
      </w:pPr>
      <w:r w:rsidRPr="00AE3149">
        <w:t>DE LAS ASOCIACIONES Y 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I</w:t>
      </w:r>
    </w:p>
    <w:p w:rsidR="00D06331" w:rsidRPr="00AE3149" w:rsidRDefault="00D06331" w:rsidP="004D28F6">
      <w:pPr>
        <w:pStyle w:val="Ttulo5"/>
      </w:pPr>
      <w:r w:rsidRPr="00AE3149">
        <w:t>DE LAS ASOCIACIONES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 xml:space="preserve">El contrato por el que </w:t>
      </w:r>
      <w:proofErr w:type="spellStart"/>
      <w:r w:rsidRPr="00AE3149">
        <w:rPr>
          <w:rFonts w:ascii="Arial" w:hAnsi="Arial" w:cs="Arial"/>
          <w:sz w:val="22"/>
          <w:szCs w:val="22"/>
        </w:rPr>
        <w:t>st</w:t>
      </w:r>
      <w:proofErr w:type="spellEnd"/>
      <w:r w:rsidRPr="00AE3149">
        <w:rPr>
          <w:rFonts w:ascii="Arial" w:hAnsi="Arial" w:cs="Arial"/>
          <w:sz w:val="22"/>
          <w:szCs w:val="22"/>
        </w:rPr>
        <w:t xml:space="preserve"> (sic) constituya una asociación, debe constar por escrito.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w:t>
      </w:r>
      <w:proofErr w:type="spellStart"/>
      <w:r w:rsidRPr="00AE3149">
        <w:rPr>
          <w:rFonts w:ascii="Arial" w:hAnsi="Arial" w:cs="Arial"/>
          <w:sz w:val="22"/>
          <w:szCs w:val="22"/>
        </w:rPr>
        <w:t>edmás</w:t>
      </w:r>
      <w:proofErr w:type="spellEnd"/>
      <w:r w:rsidRPr="00AE3149">
        <w:rPr>
          <w:rFonts w:ascii="Arial" w:hAnsi="Arial" w:cs="Arial"/>
          <w:sz w:val="22"/>
          <w:szCs w:val="22"/>
        </w:rPr>
        <w:t xml:space="preserve"> (sic) bienes se aplicarán a otra asociación o fundación, de objeto similar a la extinguida.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II</w:t>
      </w:r>
    </w:p>
    <w:p w:rsidR="00D06331" w:rsidRPr="00AE3149" w:rsidRDefault="00D06331" w:rsidP="004D28F6">
      <w:pPr>
        <w:pStyle w:val="Ttulo5"/>
      </w:pPr>
      <w:r w:rsidRPr="00AE3149">
        <w:t>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 xml:space="preserve">Por el contrato de </w:t>
      </w:r>
      <w:proofErr w:type="spellStart"/>
      <w:r w:rsidRPr="00AE3149">
        <w:rPr>
          <w:rFonts w:ascii="Arial" w:hAnsi="Arial" w:cs="Arial"/>
          <w:sz w:val="22"/>
          <w:szCs w:val="22"/>
        </w:rPr>
        <w:t>soceidad</w:t>
      </w:r>
      <w:proofErr w:type="spellEnd"/>
      <w:r w:rsidRPr="00AE3149">
        <w:rPr>
          <w:rFonts w:ascii="Arial" w:hAnsi="Arial" w:cs="Arial"/>
          <w:sz w:val="22"/>
          <w:szCs w:val="22"/>
        </w:rPr>
        <w:t xml:space="preserve"> (sic) los socios se obligan mutuamente a combinar sus recursos o sus esfuerzos para la realización de un fin común, de carácter preponderantemente económico, pero que no constituya una especulación comercial.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El importe del capital social y la aportación con que cada socio debe </w:t>
      </w:r>
      <w:proofErr w:type="spellStart"/>
      <w:r w:rsidRPr="00AE3149">
        <w:rPr>
          <w:rFonts w:ascii="Arial" w:hAnsi="Arial" w:cs="Arial"/>
          <w:sz w:val="22"/>
          <w:szCs w:val="22"/>
        </w:rPr>
        <w:t>contribuír</w:t>
      </w:r>
      <w:proofErr w:type="spellEnd"/>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Después de la razón social, se agregarán éstas palabras: "Sociedad Civil".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lastRenderedPageBreak/>
        <w:t>CAPÍTULO II</w:t>
      </w:r>
    </w:p>
    <w:p w:rsidR="00D06331" w:rsidRPr="00AE3149" w:rsidRDefault="00D06331" w:rsidP="004D28F6">
      <w:pPr>
        <w:pStyle w:val="Ttulo6"/>
      </w:pPr>
      <w:r w:rsidRPr="00AE3149">
        <w:t>DE LOS SOCIOS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w:t>
      </w:r>
      <w:proofErr w:type="gramStart"/>
      <w:r w:rsidRPr="00AE3149">
        <w:rPr>
          <w:rFonts w:ascii="Arial" w:hAnsi="Arial" w:cs="Arial"/>
          <w:sz w:val="22"/>
          <w:szCs w:val="22"/>
        </w:rPr>
        <w:t>sic</w:t>
      </w:r>
      <w:proofErr w:type="gramEnd"/>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 xml:space="preserve">A menos que se haya pactado en el contrato de sociedad, no puede obligarse a los socios a hacer una nueva aportación para ensanchar los negocios sociales. Cuando el aumento del </w:t>
      </w:r>
      <w:proofErr w:type="spellStart"/>
      <w:r w:rsidRPr="00AE3149">
        <w:rPr>
          <w:rFonts w:ascii="Arial" w:hAnsi="Arial" w:cs="Arial"/>
          <w:sz w:val="22"/>
          <w:szCs w:val="22"/>
        </w:rPr>
        <w:t>captial</w:t>
      </w:r>
      <w:proofErr w:type="spellEnd"/>
      <w:r w:rsidRPr="00AE3149">
        <w:rPr>
          <w:rFonts w:ascii="Arial" w:hAnsi="Arial" w:cs="Arial"/>
          <w:sz w:val="22"/>
          <w:szCs w:val="22"/>
        </w:rPr>
        <w:t xml:space="preserve"> (sic) social sea acordado por la mayoría, los socios que no están conformes pueden separarse de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DE LA ADMINISTRACIÓN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 xml:space="preserve">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w:t>
      </w:r>
      <w:proofErr w:type="spellStart"/>
      <w:r w:rsidRPr="00AE3149">
        <w:rPr>
          <w:rFonts w:ascii="Arial" w:hAnsi="Arial" w:cs="Arial"/>
          <w:sz w:val="22"/>
          <w:szCs w:val="22"/>
        </w:rPr>
        <w:t>observá</w:t>
      </w:r>
      <w:proofErr w:type="spellEnd"/>
      <w:r w:rsidRPr="00AE3149">
        <w:rPr>
          <w:rFonts w:ascii="Arial" w:hAnsi="Arial" w:cs="Arial"/>
          <w:sz w:val="22"/>
          <w:szCs w:val="22"/>
        </w:rPr>
        <w:t xml:space="preserve"> (sic) lo dispuesto en el artículo 2599.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no priva a los demás socios del derecho de examinar el estado de los negocios sociales y exigir a este fin la presentación de libros, </w:t>
      </w:r>
      <w:r w:rsidRPr="00AE3149">
        <w:rPr>
          <w:rFonts w:ascii="Arial" w:hAnsi="Arial" w:cs="Arial"/>
          <w:sz w:val="22"/>
          <w:szCs w:val="22"/>
        </w:rPr>
        <w:lastRenderedPageBreak/>
        <w:t>documentos y papeles, con el objeto de que puedan hacerse las reclamaciones que estimen convenientes. No es válida la renuncia del derecho consignado en este artículo.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hecho en la escritura de sociedad, no podrá revocarse sin el </w:t>
      </w:r>
      <w:proofErr w:type="spellStart"/>
      <w:r w:rsidRPr="00AE3149">
        <w:rPr>
          <w:rFonts w:ascii="Arial" w:hAnsi="Arial" w:cs="Arial"/>
          <w:sz w:val="22"/>
          <w:szCs w:val="22"/>
        </w:rPr>
        <w:t>consentimieto</w:t>
      </w:r>
      <w:proofErr w:type="spellEnd"/>
      <w:r w:rsidRPr="00AE3149">
        <w:rPr>
          <w:rFonts w:ascii="Arial" w:hAnsi="Arial" w:cs="Arial"/>
          <w:sz w:val="22"/>
          <w:szCs w:val="22"/>
        </w:rPr>
        <w:t xml:space="preserve"> (sic) de todos los socios, a no ser judicialmente, por dolo, culpa o inhabilidad.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 xml:space="preserve">Siendo varios los socios encargados indistintamente de la administración, sin declaración de que deberán proceder de </w:t>
      </w:r>
      <w:proofErr w:type="spellStart"/>
      <w:r w:rsidRPr="00AE3149">
        <w:rPr>
          <w:rFonts w:ascii="Arial" w:hAnsi="Arial" w:cs="Arial"/>
          <w:sz w:val="22"/>
          <w:szCs w:val="22"/>
        </w:rPr>
        <w:t>acuerd</w:t>
      </w:r>
      <w:proofErr w:type="spellEnd"/>
      <w:r w:rsidRPr="00AE3149">
        <w:rPr>
          <w:rFonts w:ascii="Arial" w:hAnsi="Arial" w:cs="Arial"/>
          <w:sz w:val="22"/>
          <w:szCs w:val="22"/>
        </w:rPr>
        <w:t>, (sic) podrá cada uno de ellos practicar separadamente los actos administrativos que crea oportunos.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 xml:space="preserve">El socio o socios administradores están obligados a recibir cuentas siempre que lo pida la mayoría de los socios,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no sea la época fijada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IV</w:t>
      </w:r>
    </w:p>
    <w:p w:rsidR="00D06331" w:rsidRPr="00AE3149" w:rsidRDefault="00D06331" w:rsidP="004D28F6">
      <w:pPr>
        <w:pStyle w:val="Ttulo6"/>
      </w:pPr>
      <w:r w:rsidRPr="00AE3149">
        <w:t>DE LA DISOLUCIÓN DE LAS SOCIEDADES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rsidR="00D06331" w:rsidRPr="00AE3149" w:rsidRDefault="00D06331" w:rsidP="004D28F6">
      <w:pPr>
        <w:rPr>
          <w:rFonts w:ascii="Arial" w:hAnsi="Arial" w:cs="Arial"/>
          <w:sz w:val="22"/>
          <w:szCs w:val="22"/>
        </w:rPr>
      </w:pPr>
    </w:p>
    <w:p w:rsidR="00CD2D07" w:rsidRPr="00AE3149" w:rsidRDefault="00CD2D07" w:rsidP="004D28F6">
      <w:pPr>
        <w:tabs>
          <w:tab w:val="left" w:pos="709"/>
        </w:tabs>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LA LIQUIDACIÓN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el trabajo del industrial pudiera hacerse por otro, su cuota será la que corresponda por razón de sueldo u honorarios, y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mismo se observará si son varios los socios industriales.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son varios los socios industriales y están en el caso de la fracción II, llevarán entre todos la mitad de las ganancias y la dividirán entre sí por convenio y, a falta de éste, por decisión arbitral.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LAS ASOCIACIONES Y DE LAS SOCIEDADES EXTRANJERAS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rsidR="00CD2D07" w:rsidRDefault="00CD2D07" w:rsidP="004D28F6">
      <w:pPr>
        <w:tabs>
          <w:tab w:val="left" w:pos="709"/>
        </w:tabs>
        <w:rPr>
          <w:rFonts w:ascii="Arial" w:hAnsi="Arial" w:cs="Arial"/>
          <w:sz w:val="22"/>
          <w:szCs w:val="22"/>
        </w:rPr>
      </w:pPr>
    </w:p>
    <w:p w:rsidR="008B7C64" w:rsidRPr="00AE3149" w:rsidRDefault="008B7C64" w:rsidP="004D28F6"/>
    <w:p w:rsidR="00D06331" w:rsidRPr="00AE3149" w:rsidRDefault="00D06331" w:rsidP="004D28F6">
      <w:pPr>
        <w:pStyle w:val="Ttulo6"/>
      </w:pPr>
      <w:r w:rsidRPr="00AE3149">
        <w:t>CAPÍTULO VII</w:t>
      </w:r>
    </w:p>
    <w:p w:rsidR="00D06331" w:rsidRPr="00AE3149" w:rsidRDefault="00D06331" w:rsidP="004D28F6">
      <w:pPr>
        <w:pStyle w:val="Ttulo6"/>
      </w:pPr>
      <w:r w:rsidRPr="00AE3149">
        <w:t>DE LA APARCERÍA RURAL</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2630</w:t>
      </w:r>
      <w:r w:rsidR="00236E29">
        <w:rPr>
          <w:rFonts w:ascii="Arial" w:hAnsi="Arial" w:cs="Arial"/>
          <w:b/>
          <w:sz w:val="22"/>
          <w:szCs w:val="22"/>
        </w:rPr>
        <w:t xml:space="preserve">. </w:t>
      </w:r>
      <w:r w:rsidRPr="00AE3149">
        <w:rPr>
          <w:rFonts w:ascii="Arial" w:hAnsi="Arial" w:cs="Arial"/>
          <w:sz w:val="22"/>
          <w:szCs w:val="22"/>
        </w:rP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Tiene lugar la aparcería de ganados cuando una persona da a otra cierto número de animales a fin de que los cuide y alimente, con el objeto de repartirse los frutos en la proporción que convenga.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 xml:space="preserve">El propietario está obligado a garantizar a un aparcero la posesión y el uso del ganado y a </w:t>
      </w:r>
      <w:proofErr w:type="spellStart"/>
      <w:r w:rsidRPr="00AE3149">
        <w:rPr>
          <w:rFonts w:ascii="Arial" w:hAnsi="Arial" w:cs="Arial"/>
          <w:sz w:val="22"/>
          <w:szCs w:val="22"/>
        </w:rPr>
        <w:t>substituír</w:t>
      </w:r>
      <w:proofErr w:type="spellEnd"/>
      <w:r w:rsidRPr="00AE3149">
        <w:rPr>
          <w:rFonts w:ascii="Arial" w:hAnsi="Arial" w:cs="Arial"/>
          <w:sz w:val="22"/>
          <w:szCs w:val="22"/>
        </w:rPr>
        <w:t xml:space="preserve"> por otros, en caso de evicción, los animales perdidos; de lo contrario es responsable de los daños y perjuicios a que diere lugar por la falta de cumplimiento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SEGUNDO</w:t>
      </w:r>
    </w:p>
    <w:p w:rsidR="00D06331" w:rsidRPr="00AE3149" w:rsidRDefault="00D06331" w:rsidP="004D28F6">
      <w:pPr>
        <w:pStyle w:val="Ttulo4"/>
      </w:pPr>
      <w:r w:rsidRPr="00AE3149">
        <w:t>DE LOS CONTRATOS ALEATORIOS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JUEGO Y DE LA APUESTA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 xml:space="preserve">El que paga voluntariamente una deuda procedente del juego prohibido, o sus herederos, tienen derecho de reclamar la devolución del cincuenta por ciento de lo que se </w:t>
      </w:r>
      <w:proofErr w:type="spellStart"/>
      <w:r w:rsidRPr="00AE3149">
        <w:rPr>
          <w:rFonts w:ascii="Arial" w:hAnsi="Arial" w:cs="Arial"/>
          <w:sz w:val="22"/>
          <w:szCs w:val="22"/>
        </w:rPr>
        <w:t>pago</w:t>
      </w:r>
      <w:proofErr w:type="spellEnd"/>
      <w:r w:rsidRPr="00AE3149">
        <w:rPr>
          <w:rFonts w:ascii="Arial" w:hAnsi="Arial" w:cs="Arial"/>
          <w:sz w:val="22"/>
          <w:szCs w:val="22"/>
        </w:rPr>
        <w:t>. El otro cincuenta por ciento no quedará en poder del ganancioso, sino que se entregará a Establecimientos de Beneficencia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 xml:space="preserve">Cuando las personas se sirvieren del medio de la suerte, no como apuesta o juego, sino para dividir cosas comunes o terminar cuestiones producirá, en el primer caso, los efectos de una </w:t>
      </w:r>
      <w:proofErr w:type="spellStart"/>
      <w:r w:rsidRPr="00AE3149">
        <w:rPr>
          <w:rFonts w:ascii="Arial" w:hAnsi="Arial" w:cs="Arial"/>
          <w:sz w:val="22"/>
          <w:szCs w:val="22"/>
        </w:rPr>
        <w:t>particpación</w:t>
      </w:r>
      <w:proofErr w:type="spellEnd"/>
      <w:r w:rsidRPr="00AE3149">
        <w:rPr>
          <w:rFonts w:ascii="Arial" w:hAnsi="Arial" w:cs="Arial"/>
          <w:sz w:val="22"/>
          <w:szCs w:val="22"/>
        </w:rPr>
        <w:t xml:space="preserve"> legítima, y en el segundo, los de una transacción.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Las loterías o rifas, cuando se permitan, será (sic) regidas las primeras, por las leyes especiales que las autorice, y las segundas por los reglamentos de policía.</w:t>
      </w:r>
    </w:p>
    <w:p w:rsidR="00CD2D07" w:rsidRPr="00AE3149" w:rsidRDefault="00CD2D07" w:rsidP="004D28F6">
      <w:pPr>
        <w:tabs>
          <w:tab w:val="left" w:pos="709"/>
        </w:tabs>
        <w:rPr>
          <w:rFonts w:ascii="Arial" w:hAnsi="Arial" w:cs="Arial"/>
          <w:sz w:val="22"/>
          <w:szCs w:val="22"/>
        </w:rPr>
      </w:pPr>
    </w:p>
    <w:p w:rsidR="00CD2D07" w:rsidRPr="00AE3149" w:rsidRDefault="00CD2D07" w:rsidP="004D28F6"/>
    <w:p w:rsidR="00D06331" w:rsidRPr="00AE3149" w:rsidRDefault="00D06331" w:rsidP="004D28F6">
      <w:pPr>
        <w:pStyle w:val="Ttulo5"/>
      </w:pPr>
      <w:r w:rsidRPr="00AE3149">
        <w:t>CAPÍTULO II</w:t>
      </w:r>
    </w:p>
    <w:p w:rsidR="00D06331" w:rsidRPr="00AE3149" w:rsidRDefault="00D06331" w:rsidP="004D28F6">
      <w:pPr>
        <w:pStyle w:val="Ttulo5"/>
      </w:pPr>
      <w:r w:rsidRPr="00AE3149">
        <w:t>DE LA RENTA VITALICIA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w:t>
      </w:r>
      <w:r w:rsidR="00164673" w:rsidRPr="00AE3149">
        <w:rPr>
          <w:rFonts w:ascii="Arial" w:hAnsi="Arial" w:cs="Arial"/>
          <w:sz w:val="22"/>
          <w:szCs w:val="22"/>
        </w:rPr>
        <w:t>constituir</w:t>
      </w:r>
      <w:r w:rsidRPr="00AE3149">
        <w:rPr>
          <w:rFonts w:ascii="Arial" w:hAnsi="Arial" w:cs="Arial"/>
          <w:sz w:val="22"/>
          <w:szCs w:val="22"/>
        </w:rPr>
        <w:t xml:space="preserve">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2662</w:t>
      </w:r>
      <w:r w:rsidR="00236E29">
        <w:rPr>
          <w:rFonts w:ascii="Arial" w:hAnsi="Arial" w:cs="Arial"/>
          <w:b/>
          <w:sz w:val="22"/>
          <w:szCs w:val="22"/>
        </w:rPr>
        <w:t xml:space="preserve">. </w:t>
      </w:r>
      <w:r w:rsidRPr="00AE3149">
        <w:rPr>
          <w:rFonts w:ascii="Arial" w:hAnsi="Arial" w:cs="Arial"/>
          <w:sz w:val="22"/>
          <w:szCs w:val="22"/>
        </w:rPr>
        <w:t xml:space="preserve">La renta correspondiente al año en que muere el que la disfruta, se pagará en proporción a los días que éste vivió; pero si </w:t>
      </w:r>
      <w:proofErr w:type="spellStart"/>
      <w:r w:rsidRPr="00AE3149">
        <w:rPr>
          <w:rFonts w:ascii="Arial" w:hAnsi="Arial" w:cs="Arial"/>
          <w:sz w:val="22"/>
          <w:szCs w:val="22"/>
        </w:rPr>
        <w:t>debie</w:t>
      </w:r>
      <w:proofErr w:type="spellEnd"/>
      <w:r w:rsidRPr="00AE3149">
        <w:rPr>
          <w:rFonts w:ascii="Arial" w:hAnsi="Arial" w:cs="Arial"/>
          <w:sz w:val="22"/>
          <w:szCs w:val="22"/>
        </w:rPr>
        <w:t xml:space="preserve"> (sic) pagarse por plazos anticipados, se pagará el importe total del plazo que durante la vida del rentista se hubiere comenzado a cumplir.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COMPRA DE ESPERANZA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vendedor tiene derecho al precio aunque no lleguen a existir los frutos o productos comprados;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rsidR="00D06331" w:rsidRPr="00AE3149" w:rsidRDefault="00D06331" w:rsidP="009A4153">
      <w:pPr>
        <w:jc w:val="both"/>
        <w:rPr>
          <w:rFonts w:ascii="Arial" w:hAnsi="Arial" w:cs="Arial"/>
          <w:sz w:val="22"/>
          <w:szCs w:val="22"/>
        </w:rPr>
      </w:pPr>
    </w:p>
    <w:p w:rsidR="00164673" w:rsidRPr="00AE3149" w:rsidRDefault="00164673" w:rsidP="004D28F6">
      <w:pPr>
        <w:rPr>
          <w:rFonts w:ascii="Arial" w:hAnsi="Arial" w:cs="Arial"/>
          <w:sz w:val="22"/>
          <w:szCs w:val="22"/>
        </w:rPr>
      </w:pPr>
    </w:p>
    <w:p w:rsidR="00D06331" w:rsidRPr="00AE3149" w:rsidRDefault="00D06331" w:rsidP="004D28F6">
      <w:pPr>
        <w:pStyle w:val="Ttulo4"/>
      </w:pPr>
      <w:r w:rsidRPr="00AE3149">
        <w:t>TÍTULO DECIMOTERCIO</w:t>
      </w:r>
    </w:p>
    <w:p w:rsidR="00D06331" w:rsidRPr="00AE3149" w:rsidRDefault="00D06331" w:rsidP="004D28F6">
      <w:pPr>
        <w:pStyle w:val="Ttulo4"/>
      </w:pPr>
      <w:r w:rsidRPr="00AE3149">
        <w:t>DE LA FIANZA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 FIANZA EN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Puede no obstante, recaer sobre una obligación cuya nulidad pueda ser reclamada a virtud de una excepción puramente personal del obligado.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2683</w:t>
      </w:r>
      <w:r w:rsidR="00236E29">
        <w:rPr>
          <w:rFonts w:ascii="Arial" w:hAnsi="Arial" w:cs="Arial"/>
          <w:b/>
          <w:sz w:val="22"/>
          <w:szCs w:val="22"/>
        </w:rPr>
        <w:t xml:space="preserve">. </w:t>
      </w:r>
      <w:r w:rsidRPr="00AE3149">
        <w:rPr>
          <w:rFonts w:ascii="Arial" w:hAnsi="Arial" w:cs="Arial"/>
          <w:sz w:val="22"/>
          <w:szCs w:val="22"/>
        </w:rPr>
        <w:t>El que debiendo dar o reemplazar el fiador no lo presenta dentro del término que el juez le señale a petición de parte legítima, queda obligado al pago inmediato de la deuda aunque no se haya vencido el plazo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rsidR="00D06331" w:rsidRPr="008B7C64" w:rsidRDefault="00D06331" w:rsidP="009A4153">
      <w:pPr>
        <w:jc w:val="both"/>
        <w:rPr>
          <w:rFonts w:ascii="Arial" w:hAnsi="Arial" w:cs="Arial"/>
          <w:b/>
          <w:sz w:val="22"/>
          <w:szCs w:val="22"/>
        </w:rPr>
      </w:pPr>
    </w:p>
    <w:p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 xml:space="preserve">No tendrá lugar la responsabilidad del artículo anterior, si el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la carta probase que no fue su recomendación la que condujo a tratar con su recomendado.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EFECTOS DE LA FIANZA ENTRE EL FIADOR Y EL ACREEDOR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En los casos de </w:t>
      </w:r>
      <w:proofErr w:type="spellStart"/>
      <w:r w:rsidRPr="00AE3149">
        <w:rPr>
          <w:rFonts w:ascii="Arial" w:hAnsi="Arial" w:cs="Arial"/>
          <w:sz w:val="22"/>
          <w:szCs w:val="22"/>
        </w:rPr>
        <w:t>consurso</w:t>
      </w:r>
      <w:proofErr w:type="spellEnd"/>
      <w:r w:rsidRPr="00AE3149">
        <w:rPr>
          <w:rFonts w:ascii="Arial" w:hAnsi="Arial" w:cs="Arial"/>
          <w:sz w:val="22"/>
          <w:szCs w:val="22"/>
        </w:rPr>
        <w:t xml:space="preserve"> (sic) o de insolvencia probada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 xml:space="preserve">Cuando el fiador haya renunciado el beneficio de orden, pero no el de excusión, el acreedor puede perseguir en un mismo juicio al deudor principal y al fiador; más éste conservará el beneficio de excusión,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dé sentencia contra los 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 xml:space="preserve">La </w:t>
      </w:r>
      <w:proofErr w:type="spellStart"/>
      <w:r w:rsidRPr="00AE3149">
        <w:rPr>
          <w:rFonts w:ascii="Arial" w:hAnsi="Arial" w:cs="Arial"/>
          <w:sz w:val="22"/>
          <w:szCs w:val="22"/>
        </w:rPr>
        <w:t>transación</w:t>
      </w:r>
      <w:proofErr w:type="spellEnd"/>
      <w:r w:rsidRPr="00AE3149">
        <w:rPr>
          <w:rFonts w:ascii="Arial" w:hAnsi="Arial" w:cs="Arial"/>
          <w:sz w:val="22"/>
          <w:szCs w:val="22"/>
        </w:rPr>
        <w:t xml:space="preserve"> (sic) entre el acreedor y el deudor principal, aprovecha al fiador, pero no le perjudica. La celebrada entre el fiador y el acreedor, aprovecha, pero no </w:t>
      </w:r>
      <w:proofErr w:type="spellStart"/>
      <w:r w:rsidRPr="00AE3149">
        <w:rPr>
          <w:rFonts w:ascii="Arial" w:hAnsi="Arial" w:cs="Arial"/>
          <w:sz w:val="22"/>
          <w:szCs w:val="22"/>
        </w:rPr>
        <w:t>perjuidica</w:t>
      </w:r>
      <w:proofErr w:type="spellEnd"/>
      <w:r w:rsidRPr="00AE3149">
        <w:rPr>
          <w:rFonts w:ascii="Arial" w:hAnsi="Arial" w:cs="Arial"/>
          <w:sz w:val="22"/>
          <w:szCs w:val="22"/>
        </w:rPr>
        <w:t xml:space="preserve"> (sic) al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EFECTOS DE LA FIANZA ENTRE EL FIADOR Y EL DEUDOR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De los intereses respectivos, desde que ha noticiado el pago al deudor aunque éste no estuviere obligado por razón del contrato a pagarlos al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 xml:space="preserve">Si el fiador ha pagado en virtud de fallo judicial, y por motivo fundado no pudo hacer saber el pago al deudor, éste quedará obligado a indemnizar a aquel y no podrá oponerle más excepciones que las que sean </w:t>
      </w:r>
      <w:proofErr w:type="spellStart"/>
      <w:r w:rsidRPr="00AE3149">
        <w:rPr>
          <w:rFonts w:ascii="Arial" w:hAnsi="Arial" w:cs="Arial"/>
          <w:sz w:val="22"/>
          <w:szCs w:val="22"/>
        </w:rPr>
        <w:t>inhertes</w:t>
      </w:r>
      <w:proofErr w:type="spellEnd"/>
      <w:r w:rsidRPr="00AE3149">
        <w:rPr>
          <w:rFonts w:ascii="Arial" w:hAnsi="Arial" w:cs="Arial"/>
          <w:sz w:val="22"/>
          <w:szCs w:val="22"/>
        </w:rPr>
        <w:t xml:space="preserve"> (sic) a la obligación y que no hubieren sido opuestas por el fiador, teniendo conocimiento de ellas.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LOS EFECTOS DE LA FIANZA ENTRE LOS COFIADORES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EXTINCIÓN DE LA FIANZA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 xml:space="preserve">Si la obligación del deudor y la del fiador se confunden, porque uno hereda al otro no se extingue la obligación del que </w:t>
      </w:r>
      <w:proofErr w:type="spellStart"/>
      <w:r w:rsidRPr="00AE3149">
        <w:rPr>
          <w:rFonts w:ascii="Arial" w:hAnsi="Arial" w:cs="Arial"/>
          <w:sz w:val="22"/>
          <w:szCs w:val="22"/>
        </w:rPr>
        <w:t>fió</w:t>
      </w:r>
      <w:proofErr w:type="spellEnd"/>
      <w:r w:rsidRPr="00AE3149">
        <w:rPr>
          <w:rFonts w:ascii="Arial" w:hAnsi="Arial" w:cs="Arial"/>
          <w:sz w:val="22"/>
          <w:szCs w:val="22"/>
        </w:rPr>
        <w:t xml:space="preserve"> al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 xml:space="preserve">El fiador que se ha obligado por tiempo determinado, queda libre de su obligación si el acreedor no requiere judicialmente al deudor por el cumplimiento de la obligación principal, dentro </w:t>
      </w:r>
      <w:r w:rsidRPr="00AE3149">
        <w:rPr>
          <w:rFonts w:ascii="Arial" w:hAnsi="Arial" w:cs="Arial"/>
          <w:sz w:val="22"/>
          <w:szCs w:val="22"/>
        </w:rPr>
        <w:lastRenderedPageBreak/>
        <w:t>del mes siguiente a la expiración del plazo. También quedará libre de su obligación el fiador, cuando el acreedor, sin causa justificada, deje de promover por más de tres meses, en el juicio entablado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FIANZA LEGAL O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 xml:space="preserve">El fiador que haya de darse por disposición de la ley o de providencia judicial, excepto cuando el fiador sea una </w:t>
      </w:r>
      <w:proofErr w:type="spellStart"/>
      <w:r w:rsidRPr="00AE3149">
        <w:rPr>
          <w:rFonts w:ascii="Arial" w:hAnsi="Arial" w:cs="Arial"/>
          <w:sz w:val="22"/>
          <w:szCs w:val="22"/>
        </w:rPr>
        <w:t>instituición</w:t>
      </w:r>
      <w:proofErr w:type="spellEnd"/>
      <w:r w:rsidRPr="00AE3149">
        <w:rPr>
          <w:rFonts w:ascii="Arial" w:hAnsi="Arial" w:cs="Arial"/>
          <w:sz w:val="22"/>
          <w:szCs w:val="22"/>
        </w:rPr>
        <w:t xml:space="preserve"> (sic) de crédito, debe tener bienes raíces inscritos en el Registro de la Propiedad y de un valor que garantice suficientemente las obligaciones que contraiga.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06331" w:rsidRPr="00900B57"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 xml:space="preserve">Si el fiador enajena o grava los bienes raíces cuyas inscripciones de propiedad están anotadas conforme a lo dispuesto en el artículo 2730, y de la </w:t>
      </w:r>
      <w:proofErr w:type="spellStart"/>
      <w:r w:rsidRPr="00AE3149">
        <w:rPr>
          <w:rFonts w:ascii="Arial" w:hAnsi="Arial" w:cs="Arial"/>
          <w:sz w:val="22"/>
          <w:szCs w:val="22"/>
        </w:rPr>
        <w:t>opeación</w:t>
      </w:r>
      <w:proofErr w:type="spellEnd"/>
      <w:r w:rsidRPr="00AE3149">
        <w:rPr>
          <w:rFonts w:ascii="Arial" w:hAnsi="Arial" w:cs="Arial"/>
          <w:sz w:val="22"/>
          <w:szCs w:val="22"/>
        </w:rPr>
        <w:t xml:space="preserve"> (sic) </w:t>
      </w:r>
      <w:proofErr w:type="spellStart"/>
      <w:r w:rsidRPr="00AE3149">
        <w:rPr>
          <w:rFonts w:ascii="Arial" w:hAnsi="Arial" w:cs="Arial"/>
          <w:sz w:val="22"/>
          <w:szCs w:val="22"/>
        </w:rPr>
        <w:t>resula</w:t>
      </w:r>
      <w:proofErr w:type="spellEnd"/>
      <w:r w:rsidRPr="00AE3149">
        <w:rPr>
          <w:rFonts w:ascii="Arial" w:hAnsi="Arial" w:cs="Arial"/>
          <w:sz w:val="22"/>
          <w:szCs w:val="22"/>
        </w:rPr>
        <w:t xml:space="preserve"> (sic) la insolvencia del fiador, aquella se presumirá fraudulenta.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rsidR="00D06331" w:rsidRDefault="00D06331" w:rsidP="004D28F6">
      <w:pPr>
        <w:tabs>
          <w:tab w:val="left" w:pos="709"/>
        </w:tabs>
        <w:jc w:val="center"/>
        <w:rPr>
          <w:rFonts w:ascii="Arial" w:hAnsi="Arial" w:cs="Arial"/>
          <w:sz w:val="22"/>
          <w:szCs w:val="22"/>
        </w:rPr>
      </w:pPr>
    </w:p>
    <w:p w:rsidR="00900B57" w:rsidRPr="00AE3149" w:rsidRDefault="00900B57"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CUARTO</w:t>
      </w:r>
    </w:p>
    <w:p w:rsidR="00D06331" w:rsidRPr="00AE3149" w:rsidRDefault="00D06331" w:rsidP="004D28F6">
      <w:pPr>
        <w:pStyle w:val="Ttulo4"/>
      </w:pPr>
      <w:r w:rsidRPr="00AE3149">
        <w:t>DE LA PRENDA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empeñara,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 xml:space="preserve">Puede darse prenda para garantizar obligaciones futuras, pero en este caso no puede venderse ni adjudicarse la cosa empeñada sin que se pruebe que la obligación principal </w:t>
      </w:r>
      <w:proofErr w:type="spellStart"/>
      <w:r w:rsidRPr="00AE3149">
        <w:rPr>
          <w:rFonts w:ascii="Arial" w:hAnsi="Arial" w:cs="Arial"/>
          <w:sz w:val="22"/>
          <w:szCs w:val="22"/>
        </w:rPr>
        <w:t>fué</w:t>
      </w:r>
      <w:proofErr w:type="spellEnd"/>
      <w:r w:rsidRPr="00AE3149">
        <w:rPr>
          <w:rFonts w:ascii="Arial" w:hAnsi="Arial" w:cs="Arial"/>
          <w:sz w:val="22"/>
          <w:szCs w:val="22"/>
        </w:rPr>
        <w:t xml:space="preserv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 xml:space="preserve">El acreedor abusa de la cosa empeñada, cuando usa de ella sin estar autorizado por convenio, o cuando estándolo, la deteriore o aplica a objeto diverso de aquel a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destinada.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 xml:space="preserve">Puede por </w:t>
      </w:r>
      <w:proofErr w:type="spellStart"/>
      <w:r w:rsidRPr="00AE3149">
        <w:rPr>
          <w:rFonts w:ascii="Arial" w:hAnsi="Arial" w:cs="Arial"/>
          <w:sz w:val="22"/>
          <w:szCs w:val="22"/>
        </w:rPr>
        <w:t>vonvenio</w:t>
      </w:r>
      <w:proofErr w:type="spellEnd"/>
      <w:r w:rsidRPr="00AE3149">
        <w:rPr>
          <w:rFonts w:ascii="Arial" w:hAnsi="Arial" w:cs="Arial"/>
          <w:sz w:val="22"/>
          <w:szCs w:val="22"/>
        </w:rPr>
        <w:t xml:space="preserve"> (sic) expreso venderse la prenda extrajudicialmente.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lastRenderedPageBreak/>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 xml:space="preserve">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w:t>
      </w:r>
      <w:proofErr w:type="spellStart"/>
      <w:r w:rsidRPr="00AE3149">
        <w:rPr>
          <w:rFonts w:ascii="Arial" w:hAnsi="Arial" w:cs="Arial"/>
          <w:sz w:val="22"/>
          <w:szCs w:val="22"/>
        </w:rPr>
        <w:t>eficazmnte</w:t>
      </w:r>
      <w:proofErr w:type="spellEnd"/>
      <w:r w:rsidRPr="00AE3149">
        <w:rPr>
          <w:rFonts w:ascii="Arial" w:hAnsi="Arial" w:cs="Arial"/>
          <w:sz w:val="22"/>
          <w:szCs w:val="22"/>
        </w:rPr>
        <w:t xml:space="preserve"> (sic) garantizados.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rsidR="00435639" w:rsidRPr="00AE3149" w:rsidRDefault="00435639" w:rsidP="009A4153">
      <w:pPr>
        <w:jc w:val="both"/>
        <w:rPr>
          <w:rFonts w:ascii="Arial" w:hAnsi="Arial" w:cs="Arial"/>
          <w:sz w:val="22"/>
          <w:szCs w:val="22"/>
        </w:rPr>
      </w:pPr>
    </w:p>
    <w:p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DECIMOQUINTO</w:t>
      </w:r>
    </w:p>
    <w:p w:rsidR="00D06331" w:rsidRPr="00AE3149" w:rsidRDefault="00D06331" w:rsidP="004D28F6">
      <w:pPr>
        <w:pStyle w:val="Ttulo4"/>
      </w:pPr>
      <w:r w:rsidRPr="00AE3149">
        <w:t>DE LA HIPOTECA</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HIPOTECA EN GENERAL</w:t>
      </w:r>
    </w:p>
    <w:p w:rsidR="00D06331" w:rsidRPr="00AE3149" w:rsidRDefault="00D06331" w:rsidP="004D28F6">
      <w:pPr>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lastRenderedPageBreak/>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La hipoteca se extiende aunque no se exprese: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A los objetos muebles incorporados permanentemente por el propietario a la finca y que no pueden separarse sin menoscabo de ésta o deterioro de esos objetos;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A los nuevos edificios que el propietario </w:t>
      </w:r>
      <w:proofErr w:type="spellStart"/>
      <w:r w:rsidRPr="00AE3149">
        <w:rPr>
          <w:rFonts w:ascii="Arial" w:hAnsi="Arial" w:cs="Arial"/>
          <w:sz w:val="22"/>
          <w:szCs w:val="22"/>
        </w:rPr>
        <w:t>consrtuya</w:t>
      </w:r>
      <w:proofErr w:type="spellEnd"/>
      <w:r w:rsidRPr="00AE3149">
        <w:rPr>
          <w:rFonts w:ascii="Arial" w:hAnsi="Arial" w:cs="Arial"/>
          <w:sz w:val="22"/>
          <w:szCs w:val="22"/>
        </w:rPr>
        <w:t xml:space="preserve"> (sic) sobre el terreno hipotecado, y a los nuevos pisos que levante sobre los edificios hipotecados.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rsidR="00FF464F" w:rsidRDefault="00FF464F"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 xml:space="preserve">En el caso del artículo anterior, se sujetará a juicio de perito la circunstancia de haber </w:t>
      </w:r>
      <w:proofErr w:type="spellStart"/>
      <w:r w:rsidRPr="00AE3149">
        <w:rPr>
          <w:rFonts w:ascii="Arial" w:hAnsi="Arial" w:cs="Arial"/>
          <w:sz w:val="22"/>
          <w:szCs w:val="22"/>
        </w:rPr>
        <w:t>disminuído</w:t>
      </w:r>
      <w:proofErr w:type="spellEnd"/>
      <w:r w:rsidRPr="00AE3149">
        <w:rPr>
          <w:rFonts w:ascii="Arial" w:hAnsi="Arial" w:cs="Arial"/>
          <w:sz w:val="22"/>
          <w:szCs w:val="22"/>
        </w:rPr>
        <w:t xml:space="preserve"> el valor de la finca hipotecada hasta hacerla insuficiente para responder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 xml:space="preserve">Si quedare comprobada la insuficiencia de la finca y el deudor no mejorare la hipoteca en los términos </w:t>
      </w:r>
      <w:proofErr w:type="gramStart"/>
      <w:r w:rsidRPr="00AE3149">
        <w:rPr>
          <w:rFonts w:ascii="Arial" w:hAnsi="Arial" w:cs="Arial"/>
          <w:sz w:val="22"/>
          <w:szCs w:val="22"/>
        </w:rPr>
        <w:t>del artículos</w:t>
      </w:r>
      <w:proofErr w:type="gramEnd"/>
      <w:r w:rsidRPr="00AE3149">
        <w:rPr>
          <w:rFonts w:ascii="Arial" w:hAnsi="Arial" w:cs="Arial"/>
          <w:sz w:val="22"/>
          <w:szCs w:val="22"/>
        </w:rPr>
        <w:t xml:space="preserve"> (sic) 2785, dentro de los ocho días siguientes a la declaración judicial correspondiente, procederá el cobro del crédito hipotecario, dándose por vencida la hipoteca para todos los efectos legales.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La hipoteca subsistirá integra aunque se reduzca la obligación garantida, (sic) y gravará cualquier parte de los bienes hipotecados que se conserven, aunque la restante hubiere desaparecido, pero sin perjuicio de lo que disponen los artículos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rsidR="00D06331" w:rsidRPr="00AE3149" w:rsidRDefault="00D06331" w:rsidP="009A4153">
      <w:pPr>
        <w:jc w:val="both"/>
        <w:rPr>
          <w:rFonts w:ascii="Arial" w:hAnsi="Arial" w:cs="Arial"/>
          <w:sz w:val="22"/>
          <w:szCs w:val="22"/>
        </w:rPr>
      </w:pPr>
    </w:p>
    <w:p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rsidR="00D06331" w:rsidRPr="00AE3149" w:rsidRDefault="00D06331" w:rsidP="009A4153">
      <w:pPr>
        <w:jc w:val="both"/>
        <w:rPr>
          <w:rFonts w:ascii="Arial" w:hAnsi="Arial" w:cs="Arial"/>
          <w:sz w:val="22"/>
          <w:szCs w:val="22"/>
        </w:rPr>
      </w:pPr>
    </w:p>
    <w:p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rsidR="00D06331" w:rsidRDefault="00D06331" w:rsidP="004D28F6">
      <w:pPr>
        <w:jc w:val="right"/>
        <w:rPr>
          <w:rFonts w:ascii="Arial" w:hAnsi="Arial" w:cs="Arial"/>
          <w:sz w:val="22"/>
          <w:szCs w:val="22"/>
        </w:rPr>
      </w:pPr>
    </w:p>
    <w:p w:rsidR="001B705D" w:rsidRPr="00AE3149" w:rsidRDefault="001B705D"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HIPOTECA VOLUNTARIA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2801</w:t>
      </w:r>
      <w:r w:rsidR="00D6784C">
        <w:rPr>
          <w:rFonts w:ascii="Arial" w:hAnsi="Arial" w:cs="Arial"/>
          <w:b/>
          <w:sz w:val="22"/>
          <w:szCs w:val="22"/>
        </w:rPr>
        <w:t xml:space="preserve">. </w:t>
      </w:r>
      <w:r w:rsidRPr="00AE3149">
        <w:rPr>
          <w:rFonts w:ascii="Arial" w:hAnsi="Arial" w:cs="Arial"/>
          <w:sz w:val="22"/>
          <w:szCs w:val="22"/>
        </w:rPr>
        <w:t xml:space="preserve">Cuando se contraiga la obligación futura o se cumplan las condiciones de que tratan los dos artículos anteriores deberán los interesados pedir que se haga constar así, por medio de una nota al margen de la inscripción, sin cuyo requisito no podrá aprovechar ni </w:t>
      </w:r>
      <w:proofErr w:type="spellStart"/>
      <w:r w:rsidRPr="00AE3149">
        <w:rPr>
          <w:rFonts w:ascii="Arial" w:hAnsi="Arial" w:cs="Arial"/>
          <w:sz w:val="22"/>
          <w:szCs w:val="22"/>
        </w:rPr>
        <w:t>prejudicar</w:t>
      </w:r>
      <w:proofErr w:type="spellEnd"/>
      <w:r w:rsidRPr="00AE3149">
        <w:rPr>
          <w:rFonts w:ascii="Arial" w:hAnsi="Arial" w:cs="Arial"/>
          <w:sz w:val="22"/>
          <w:szCs w:val="22"/>
        </w:rPr>
        <w:t xml:space="preserve"> (sic) a tercero la hipoteca constituida.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 xml:space="preserve">Para hacer constar en el registro el cumplimiento de las condiciones a que se refieren los artículos que preceden, o la existencia de las obligaciones futuras, presentará cualquiera de los </w:t>
      </w:r>
      <w:r w:rsidRPr="00AE3149">
        <w:rPr>
          <w:rFonts w:ascii="Arial" w:hAnsi="Arial" w:cs="Arial"/>
          <w:sz w:val="22"/>
          <w:szCs w:val="22"/>
        </w:rPr>
        <w:lastRenderedPageBreak/>
        <w:t>interesados al registrador la copia del documento público que así lo acredite y, en su defecto, una solicitud formulada por ambas partes, pidiendo que se extienda la nota marginal y expresando claramente los hechos que deben dar lugar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 xml:space="preserve">Todo hecho o convenio entre las partes, que pueda modificar o </w:t>
      </w:r>
      <w:proofErr w:type="spellStart"/>
      <w:r w:rsidRPr="00AE3149">
        <w:rPr>
          <w:rFonts w:ascii="Arial" w:hAnsi="Arial" w:cs="Arial"/>
          <w:sz w:val="22"/>
          <w:szCs w:val="22"/>
        </w:rPr>
        <w:t>destruír</w:t>
      </w:r>
      <w:proofErr w:type="spellEnd"/>
      <w:r w:rsidRPr="00AE3149">
        <w:rPr>
          <w:rFonts w:ascii="Arial" w:hAnsi="Arial" w:cs="Arial"/>
          <w:sz w:val="22"/>
          <w:szCs w:val="22"/>
        </w:rPr>
        <w:t xml:space="preserve"> la eficacia de una obligación hipotecaria anterior, no surtirá efecto contra tercero si no se hace constar en el registro por medio de una inscripción nueva, de una cancelación total o parcial o de una nota marginal, según los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 xml:space="preserve">El crédito puede cederse en todo o en parte, siempre que la cesión se haga en la forma que para la </w:t>
      </w:r>
      <w:proofErr w:type="spellStart"/>
      <w:r w:rsidRPr="00AE3149">
        <w:rPr>
          <w:rFonts w:ascii="Arial" w:hAnsi="Arial" w:cs="Arial"/>
          <w:sz w:val="22"/>
          <w:szCs w:val="22"/>
        </w:rPr>
        <w:t>consitución</w:t>
      </w:r>
      <w:proofErr w:type="spellEnd"/>
      <w:r w:rsidRPr="00AE3149">
        <w:rPr>
          <w:rFonts w:ascii="Arial" w:hAnsi="Arial" w:cs="Arial"/>
          <w:sz w:val="22"/>
          <w:szCs w:val="22"/>
        </w:rPr>
        <w:t xml:space="preserve"> (sic) de la hipoteca previene el artículo 2795, se dé conocimiento al deudor y sea inscrita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1B6D9D" w:rsidRDefault="00D06331" w:rsidP="004D28F6">
      <w:pPr>
        <w:pStyle w:val="Ttulo5"/>
      </w:pPr>
      <w:r w:rsidRPr="001B6D9D">
        <w:t>CAPÍTULO III</w:t>
      </w:r>
    </w:p>
    <w:p w:rsidR="00D06331" w:rsidRPr="001B6D9D" w:rsidRDefault="00D06331" w:rsidP="004D28F6">
      <w:pPr>
        <w:pStyle w:val="Ttulo5"/>
      </w:pPr>
      <w:r w:rsidRPr="001B6D9D">
        <w:t>DE LA HIPOTECA NECESARIA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Los descendientes de cuyos bienes fueron meros </w:t>
      </w:r>
      <w:proofErr w:type="spellStart"/>
      <w:r w:rsidRPr="00AE3149">
        <w:rPr>
          <w:rFonts w:ascii="Arial" w:hAnsi="Arial" w:cs="Arial"/>
          <w:sz w:val="22"/>
          <w:szCs w:val="22"/>
        </w:rPr>
        <w:t>adminstradores</w:t>
      </w:r>
      <w:proofErr w:type="spellEnd"/>
      <w:r w:rsidRPr="00AE3149">
        <w:rPr>
          <w:rFonts w:ascii="Arial" w:hAnsi="Arial" w:cs="Arial"/>
          <w:sz w:val="22"/>
          <w:szCs w:val="22"/>
        </w:rPr>
        <w:t xml:space="preserve"> (sic) los ascendientes, sobre los bienes de éstos, para garantizar la conservación y devolución de aquellos; teniendo en cuenta lo que dispone la fracción III del artículo 515;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EXTINCIÓN DE LAS HIPOTECAS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 xml:space="preserve">Podrá pedirse y deberá ordenarse en su caso la </w:t>
      </w:r>
      <w:proofErr w:type="spellStart"/>
      <w:r w:rsidRPr="00AE3149">
        <w:rPr>
          <w:rFonts w:ascii="Arial" w:hAnsi="Arial" w:cs="Arial"/>
          <w:sz w:val="22"/>
          <w:szCs w:val="22"/>
        </w:rPr>
        <w:t>extención</w:t>
      </w:r>
      <w:proofErr w:type="spellEnd"/>
      <w:r w:rsidRPr="00AE3149">
        <w:rPr>
          <w:rFonts w:ascii="Arial" w:hAnsi="Arial" w:cs="Arial"/>
          <w:sz w:val="22"/>
          <w:szCs w:val="22"/>
        </w:rPr>
        <w:t xml:space="preserve"> (sic)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III.- Cuando se resuelva o extinga el derecho del deudor sobre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SEXTO</w:t>
      </w:r>
    </w:p>
    <w:p w:rsidR="00D06331" w:rsidRPr="00AE3149" w:rsidRDefault="00D06331" w:rsidP="004D28F6">
      <w:pPr>
        <w:pStyle w:val="Ttulo4"/>
      </w:pPr>
      <w:r w:rsidRPr="00AE3149">
        <w:t>DE LAS TRANSACCIONES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 xml:space="preserve">Cuando la cosa dada tiene vicios o gravámenes </w:t>
      </w:r>
      <w:proofErr w:type="spellStart"/>
      <w:r w:rsidRPr="00AE3149">
        <w:rPr>
          <w:rFonts w:ascii="Arial" w:hAnsi="Arial" w:cs="Arial"/>
          <w:sz w:val="22"/>
          <w:szCs w:val="22"/>
        </w:rPr>
        <w:t>ignorandos</w:t>
      </w:r>
      <w:proofErr w:type="spellEnd"/>
      <w:r w:rsidRPr="00AE3149">
        <w:rPr>
          <w:rFonts w:ascii="Arial" w:hAnsi="Arial" w:cs="Arial"/>
          <w:sz w:val="22"/>
          <w:szCs w:val="22"/>
        </w:rPr>
        <w:t xml:space="preserve"> (sic) del que la recibió; hay lugar a pedir la diferencia que resulte del vicio o gravamen, en los mismos términos que respecto de la cosa vendida.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 xml:space="preserve">Las transacciones deben interpretarse estrictamente y sus cláusulas son indivisibles a menos que otra cosa </w:t>
      </w:r>
      <w:proofErr w:type="gramStart"/>
      <w:r w:rsidRPr="00AE3149">
        <w:rPr>
          <w:rFonts w:ascii="Arial" w:hAnsi="Arial" w:cs="Arial"/>
          <w:sz w:val="22"/>
          <w:szCs w:val="22"/>
        </w:rPr>
        <w:t>convengan</w:t>
      </w:r>
      <w:proofErr w:type="gramEnd"/>
      <w:r w:rsidRPr="00AE3149">
        <w:rPr>
          <w:rFonts w:ascii="Arial" w:hAnsi="Arial" w:cs="Arial"/>
          <w:sz w:val="22"/>
          <w:szCs w:val="22"/>
        </w:rPr>
        <w:t xml:space="preserve">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TERCERA PARTE</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LA CONCURRENCIA Y PRELACIÓN DE LOS CRÉDITOS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 xml:space="preserve">El deudor puede celebrar con sus acreedores los convenios que estime oportunos; pero esos convenios se harán precisamente en junta de acreedores debidamente </w:t>
      </w:r>
      <w:proofErr w:type="spellStart"/>
      <w:proofErr w:type="gramStart"/>
      <w:r w:rsidRPr="00AE3149">
        <w:rPr>
          <w:rFonts w:ascii="Arial" w:hAnsi="Arial" w:cs="Arial"/>
          <w:sz w:val="22"/>
          <w:szCs w:val="22"/>
        </w:rPr>
        <w:t>constituída</w:t>
      </w:r>
      <w:proofErr w:type="spellEnd"/>
      <w:r w:rsidRPr="00AE3149">
        <w:rPr>
          <w:rFonts w:ascii="Arial" w:hAnsi="Arial" w:cs="Arial"/>
          <w:sz w:val="22"/>
          <w:szCs w:val="22"/>
        </w:rPr>
        <w:t xml:space="preserve"> .</w:t>
      </w:r>
      <w:proofErr w:type="gramEnd"/>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por el contrario, prefieren tener voz y voto en la mencionada junta, serán comprendidos en las esperas o quitas que la junta acuerde, sin perjuicio del lugar y grado que corresponda al título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2852</w:t>
      </w:r>
      <w:r w:rsidR="0070596D">
        <w:rPr>
          <w:rFonts w:ascii="Arial" w:hAnsi="Arial" w:cs="Arial"/>
          <w:b/>
          <w:sz w:val="22"/>
          <w:szCs w:val="22"/>
        </w:rPr>
        <w:t xml:space="preserve">. </w:t>
      </w:r>
      <w:r w:rsidRPr="00AE3149">
        <w:rPr>
          <w:rFonts w:ascii="Arial" w:hAnsi="Arial" w:cs="Arial"/>
          <w:sz w:val="22"/>
          <w:szCs w:val="22"/>
        </w:rPr>
        <w:t xml:space="preserve">Si el deudor cumpliere el convenio, quedarán extinguidas sus obligaciones en los términos estipulados en el mismo; pero sí dejare de cumplirlo en todo o en parte, renacerá el derecho de los acreedores por las cantidades que no hubiesen percibido de su crédito </w:t>
      </w:r>
      <w:proofErr w:type="spellStart"/>
      <w:r w:rsidRPr="00AE3149">
        <w:rPr>
          <w:rFonts w:ascii="Arial" w:hAnsi="Arial" w:cs="Arial"/>
          <w:sz w:val="22"/>
          <w:szCs w:val="22"/>
        </w:rPr>
        <w:t>primtivo</w:t>
      </w:r>
      <w:proofErr w:type="spellEnd"/>
      <w:r w:rsidRPr="00AE3149">
        <w:rPr>
          <w:rFonts w:ascii="Arial" w:hAnsi="Arial" w:cs="Arial"/>
          <w:sz w:val="22"/>
          <w:szCs w:val="22"/>
        </w:rPr>
        <w:t>, (sic) y podrá cualquiera de ellos pedir la declaración o continuación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 xml:space="preserve">Para que el acreedor pignoraticio goce del derecho que le concede el artículo 2859, es necesario que cuando la prenda le hubiere sido entregada en la primera de las formas establecidas en el </w:t>
      </w:r>
      <w:proofErr w:type="spellStart"/>
      <w:r w:rsidRPr="00AE3149">
        <w:rPr>
          <w:rFonts w:ascii="Arial" w:hAnsi="Arial" w:cs="Arial"/>
          <w:sz w:val="22"/>
          <w:szCs w:val="22"/>
        </w:rPr>
        <w:t>atrículo</w:t>
      </w:r>
      <w:proofErr w:type="spellEnd"/>
      <w:r w:rsidRPr="00AE3149">
        <w:rPr>
          <w:rFonts w:ascii="Arial" w:hAnsi="Arial" w:cs="Arial"/>
          <w:sz w:val="22"/>
          <w:szCs w:val="22"/>
        </w:rPr>
        <w:t xml:space="preserve">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rsidR="001D285E" w:rsidRPr="00AE3149" w:rsidRDefault="001D285E"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rsidR="00D06331" w:rsidRPr="001B6D9D" w:rsidRDefault="00D06331" w:rsidP="009A4153">
      <w:pPr>
        <w:jc w:val="both"/>
        <w:rPr>
          <w:rFonts w:ascii="Arial" w:hAnsi="Arial" w:cs="Arial"/>
          <w:b/>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1D285E" w:rsidRPr="00AE3149" w:rsidRDefault="001D285E"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Los créditos a que se refiere el artículo 2524, con el precio de la obra </w:t>
      </w:r>
      <w:proofErr w:type="spellStart"/>
      <w:r w:rsidRPr="00AE3149">
        <w:rPr>
          <w:rFonts w:ascii="Arial" w:hAnsi="Arial" w:cs="Arial"/>
          <w:sz w:val="22"/>
          <w:szCs w:val="22"/>
        </w:rPr>
        <w:t>construída</w:t>
      </w:r>
      <w:proofErr w:type="spellEnd"/>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VIII.- El crédito que provenga del precio de los bienes vendidos y no pagados con el valor de ellos, si el acreedor hace su reclamación dentro de los sesenta días siguientes a la venta, si se hizo al contado, o del vencimiento si la venta fue a plazo.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ACREEDORES DE PRIMERA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ACREEDORES DE SEGUNDA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ACREEDORES DE TERCERA CLASE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ACREEDORES DE CUARTA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 xml:space="preserve">DEL REGISTRO </w:t>
      </w:r>
      <w:r w:rsidR="00AE2843" w:rsidRPr="00AE3149">
        <w:t>PÚBLICO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OFICINAS DEL REGISTRO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Tratándose de testamentos ológrafos depositados en el Registro, se observará lo dispuesto en el artículo 1449.</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TÍTULOS SUJETOS A REG</w:t>
      </w:r>
      <w:r w:rsidR="001B6D9D">
        <w:t xml:space="preserve">ISTRO Y DE LOS EFECTOS LEGALES </w:t>
      </w:r>
      <w:r w:rsidRPr="00AE3149">
        <w:t>DEL REGISTRO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XIII.- El testimonio de las informaciones ad </w:t>
      </w:r>
      <w:proofErr w:type="spellStart"/>
      <w:r w:rsidRPr="00AE3149">
        <w:rPr>
          <w:rFonts w:ascii="Arial" w:hAnsi="Arial" w:cs="Arial"/>
          <w:sz w:val="22"/>
          <w:szCs w:val="22"/>
        </w:rPr>
        <w:t>petuam</w:t>
      </w:r>
      <w:proofErr w:type="spellEnd"/>
      <w:r w:rsidRPr="00AE3149">
        <w:rPr>
          <w:rFonts w:ascii="Arial" w:hAnsi="Arial" w:cs="Arial"/>
          <w:sz w:val="22"/>
          <w:szCs w:val="22"/>
        </w:rPr>
        <w:t xml:space="preserve"> (sic) promovidas y protocolizadas de acuerdo con lo que disponga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XIV.- Los demás títulos que la ley ordena expresamente que sean registrados.</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Los documentos que conforme a esta ley deben registrarse y no se registren, sólo producirán efectos entre quienes los otorguen pero no podrán producir perjuicios a terceros, los cuales si podrán aprovecharlos en cuanto les fueren favorables.</w:t>
      </w:r>
    </w:p>
    <w:p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w:t>
      </w:r>
      <w:proofErr w:type="spellStart"/>
      <w:r w:rsidRPr="00AE3149">
        <w:rPr>
          <w:rFonts w:ascii="Arial" w:hAnsi="Arial" w:cs="Arial"/>
          <w:sz w:val="22"/>
          <w:szCs w:val="22"/>
        </w:rPr>
        <w:t>Regisrto</w:t>
      </w:r>
      <w:proofErr w:type="spellEnd"/>
      <w:r w:rsidRPr="00AE3149">
        <w:rPr>
          <w:rFonts w:ascii="Arial" w:hAnsi="Arial" w:cs="Arial"/>
          <w:sz w:val="22"/>
          <w:szCs w:val="22"/>
        </w:rPr>
        <w:t xml:space="preserve"> (sic) de la Propiedad, que dichos bienes o derechos están inscritos a favor de persona distinta de aquella contra la cual se decretó el embargo o se siguió el procedimiento, a no ser que se hubiere dirigido contra ella la acción, como </w:t>
      </w:r>
      <w:proofErr w:type="spellStart"/>
      <w:r w:rsidRPr="00AE3149">
        <w:rPr>
          <w:rFonts w:ascii="Arial" w:hAnsi="Arial" w:cs="Arial"/>
          <w:sz w:val="22"/>
          <w:szCs w:val="22"/>
        </w:rPr>
        <w:t>cousahabiente</w:t>
      </w:r>
      <w:proofErr w:type="spellEnd"/>
      <w:r w:rsidRPr="00AE3149">
        <w:rPr>
          <w:rFonts w:ascii="Arial" w:hAnsi="Arial" w:cs="Arial"/>
          <w:sz w:val="22"/>
          <w:szCs w:val="22"/>
        </w:rPr>
        <w:t xml:space="preserve"> (sic) del que aparece dueño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Los documentos privados que en esta forma fueren válidos con arreglo a la ley, siempre que al calce de los mismos haya la constancia de que el registrador, la autoridad municipal o el juez de paz se </w:t>
      </w:r>
      <w:proofErr w:type="gramStart"/>
      <w:r w:rsidRPr="00AE3149">
        <w:rPr>
          <w:rFonts w:ascii="Arial" w:hAnsi="Arial" w:cs="Arial"/>
          <w:sz w:val="22"/>
          <w:szCs w:val="22"/>
        </w:rPr>
        <w:t>cercioró</w:t>
      </w:r>
      <w:proofErr w:type="gramEnd"/>
      <w:r w:rsidRPr="00AE3149">
        <w:rPr>
          <w:rFonts w:ascii="Arial" w:hAnsi="Arial" w:cs="Arial"/>
          <w:sz w:val="22"/>
          <w:szCs w:val="22"/>
        </w:rPr>
        <w:t xml:space="preserve"> de la autenticidad de las firmas y de la voluntad de las partes. Dicha constancia deberá estar firmada por las mencionadas autoridades y llevar el sello de la oficina respectiva.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judicial  para que se haga el registro.</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rsidR="00D06331" w:rsidRPr="00AE3149" w:rsidRDefault="00D06331" w:rsidP="009A4153">
      <w:pPr>
        <w:jc w:val="both"/>
        <w:rPr>
          <w:rFonts w:ascii="Arial" w:hAnsi="Arial" w:cs="Arial"/>
          <w:sz w:val="22"/>
          <w:szCs w:val="22"/>
        </w:rPr>
      </w:pPr>
    </w:p>
    <w:p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El reglamento especial establecerá los derechos y obligaciones de los registradores, así como las formulas y demás requisitos que deben llenar las inscripciones.</w:t>
      </w:r>
    </w:p>
    <w:p w:rsidR="001D285E" w:rsidRPr="00AE3149" w:rsidRDefault="001D285E"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REGISTRO DE LAS INFORMACIONES DE DOMINIO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Comprobada debidamente la posesión, el juez declarará que el poseedor se ha convertido en propietario en virtud de la prescripción, y tal declaración se tendrá como </w:t>
      </w:r>
      <w:proofErr w:type="spellStart"/>
      <w:r w:rsidRPr="00AE3149">
        <w:rPr>
          <w:rFonts w:ascii="Arial" w:hAnsi="Arial" w:cs="Arial"/>
          <w:sz w:val="22"/>
          <w:szCs w:val="22"/>
        </w:rPr>
        <w:t>tíulo</w:t>
      </w:r>
      <w:proofErr w:type="spellEnd"/>
      <w:r w:rsidRPr="00AE3149">
        <w:rPr>
          <w:rFonts w:ascii="Arial" w:hAnsi="Arial" w:cs="Arial"/>
          <w:sz w:val="22"/>
          <w:szCs w:val="22"/>
        </w:rPr>
        <w:t xml:space="preserve"> (sic) de propiedad y será inscrita en el Registro Público.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INSCRIPCIONES DE POSESIÓN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La información que se rinda para demostrar la posesión se sujetará a lo dispuesto en los párrafos segundo, tercero y cuarto del artículo que precede.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opositor deja transcurrir seis meses sin promover en el juicio de oposición, quedará ésta sin efecto, haciéndose en su caso la cancelación que </w:t>
      </w:r>
      <w:proofErr w:type="spellStart"/>
      <w:r w:rsidRPr="00AE3149">
        <w:rPr>
          <w:rFonts w:ascii="Arial" w:hAnsi="Arial" w:cs="Arial"/>
          <w:sz w:val="22"/>
          <w:szCs w:val="22"/>
        </w:rPr>
        <w:t>porceda</w:t>
      </w:r>
      <w:proofErr w:type="spellEnd"/>
      <w:r w:rsidRPr="00AE3149">
        <w:rPr>
          <w:rFonts w:ascii="Arial" w:hAnsi="Arial" w:cs="Arial"/>
          <w:sz w:val="22"/>
          <w:szCs w:val="22"/>
        </w:rPr>
        <w:t>. (</w:t>
      </w:r>
      <w:proofErr w:type="gramStart"/>
      <w:r w:rsidRPr="00AE3149">
        <w:rPr>
          <w:rFonts w:ascii="Arial" w:hAnsi="Arial" w:cs="Arial"/>
          <w:sz w:val="22"/>
          <w:szCs w:val="22"/>
        </w:rPr>
        <w:t>sic</w:t>
      </w:r>
      <w:proofErr w:type="gramEnd"/>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 EXTINCIÓN DE LAS INSCRIPCIONES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Cuando se extinga o prescriba el derecho inscrito, en los términos de los artículos 1121, 1137 y 1138 de este Código. En el caso de prescripción, la solicitud de cancelación de la inscripción se formulara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2922</w:t>
      </w:r>
      <w:r w:rsidR="006810DF">
        <w:rPr>
          <w:rFonts w:ascii="Arial" w:hAnsi="Arial" w:cs="Arial"/>
          <w:b/>
          <w:sz w:val="22"/>
          <w:szCs w:val="22"/>
        </w:rPr>
        <w:t xml:space="preserve">. </w:t>
      </w:r>
      <w:r w:rsidRPr="00AE3149">
        <w:rPr>
          <w:rFonts w:ascii="Arial" w:hAnsi="Arial" w:cs="Arial"/>
          <w:sz w:val="22"/>
          <w:szCs w:val="22"/>
        </w:rPr>
        <w:t>Las inscripciones preventivas se cancelarán no solamente cuando se extinga el derecho inscrito, sino también cuando esa inscripción se convierta en definitiva.</w:t>
      </w:r>
    </w:p>
    <w:p w:rsidR="00D06331" w:rsidRPr="00AE3149" w:rsidRDefault="00D06331" w:rsidP="004D28F6">
      <w:pPr>
        <w:rPr>
          <w:rFonts w:ascii="Arial" w:hAnsi="Arial" w:cs="Arial"/>
          <w:sz w:val="22"/>
          <w:szCs w:val="22"/>
        </w:rPr>
      </w:pPr>
    </w:p>
    <w:p w:rsidR="00D06331" w:rsidRPr="0053649B" w:rsidRDefault="00D06331" w:rsidP="004D28F6">
      <w:pPr>
        <w:pStyle w:val="Ttulo2"/>
      </w:pPr>
      <w:r w:rsidRPr="0053649B">
        <w:t>TRANSITOROS</w:t>
      </w:r>
    </w:p>
    <w:p w:rsidR="00D06331" w:rsidRPr="00AE3149" w:rsidRDefault="00D06331" w:rsidP="004D28F6">
      <w:pPr>
        <w:jc w:val="center"/>
        <w:rPr>
          <w:rFonts w:ascii="Arial" w:hAnsi="Arial" w:cs="Arial"/>
          <w:sz w:val="22"/>
          <w:szCs w:val="22"/>
        </w:rPr>
      </w:pPr>
    </w:p>
    <w:p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rsidR="00D06331" w:rsidRPr="00AE3149" w:rsidRDefault="00D06331" w:rsidP="004D28F6">
      <w:pPr>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Salón de Sesiones del Congreso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(5) cinco días del mes de noviembre de (1947) mil novecientos cuarenta y siete.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Antero Carrete. D. P.- José R. </w:t>
      </w:r>
      <w:proofErr w:type="spellStart"/>
      <w:r w:rsidRPr="00AE3149">
        <w:rPr>
          <w:rFonts w:ascii="Arial" w:hAnsi="Arial" w:cs="Arial"/>
          <w:sz w:val="22"/>
          <w:szCs w:val="22"/>
        </w:rPr>
        <w:t>Sariñana</w:t>
      </w:r>
      <w:proofErr w:type="spellEnd"/>
      <w:r w:rsidRPr="00AE3149">
        <w:rPr>
          <w:rFonts w:ascii="Arial" w:hAnsi="Arial" w:cs="Arial"/>
          <w:sz w:val="22"/>
          <w:szCs w:val="22"/>
        </w:rPr>
        <w:t>. D. S. Carlos Torres Ch. D. 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Por lo tanto mando se imprima, publique, circule y se comunique a quienes corresponda, para su exacta observancia.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palacio del Poder Ejecutivo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trece días del mes de diciembre de mil novecientos cuarenta y siete.</w:t>
      </w:r>
    </w:p>
    <w:p w:rsidR="00D06331" w:rsidRPr="00AE3149" w:rsidRDefault="00D06331" w:rsidP="004D28F6">
      <w:pPr>
        <w:jc w:val="both"/>
        <w:rPr>
          <w:rFonts w:ascii="Arial" w:hAnsi="Arial" w:cs="Arial"/>
          <w:sz w:val="22"/>
          <w:szCs w:val="22"/>
        </w:rPr>
      </w:pPr>
    </w:p>
    <w:p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rsidR="00D06331" w:rsidRDefault="00D06331" w:rsidP="004D28F6">
      <w:pPr>
        <w:jc w:val="both"/>
        <w:rPr>
          <w:rFonts w:ascii="Arial" w:hAnsi="Arial" w:cs="Arial"/>
          <w:sz w:val="22"/>
          <w:szCs w:val="22"/>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2251.</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2890.</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DEROGA LOS ARTÍCULOS 90, 91, 92, 636, 638 Y 639</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Y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937.</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ADICIONA EL ARTÍCULO 2201.</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40 Y 42.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2896.</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2804.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EL SEGUNDO PÁRRAFO DE LA FRACC. IV DEL ARTÍCULO 439.</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ADICIONA EL ARTÍCULO 2896.</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EL ARTÍCULO 937</w:t>
      </w:r>
    </w:p>
    <w:p w:rsidR="00D06331" w:rsidRPr="006810DF" w:rsidRDefault="00D06331" w:rsidP="004D28F6">
      <w:pPr>
        <w:jc w:val="both"/>
        <w:rPr>
          <w:rFonts w:ascii="Arial" w:hAnsi="Arial" w:cs="Arial"/>
        </w:rPr>
      </w:pPr>
    </w:p>
    <w:p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rsidR="00D06331" w:rsidRPr="00501631" w:rsidRDefault="00D06331" w:rsidP="004D28F6">
      <w:pPr>
        <w:jc w:val="both"/>
        <w:rPr>
          <w:rFonts w:ascii="Arial" w:hAnsi="Arial" w:cs="Arial"/>
          <w:b/>
          <w:lang w:val="es-ES"/>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(15) quince días del mes de abril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ROSAURO MEZA SIFUENTES, PRESIDENTE.- DIP. MARCO AURELIO ROSALES SARACCO, SECRETARIO.- DIP. BLANCA ISELA QUIÑONES ARREOLA, SECRETARIA.- RÚBRICAS.</w:t>
      </w:r>
    </w:p>
    <w:p w:rsidR="0053649B" w:rsidRPr="006810DF" w:rsidRDefault="0053649B"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rsidR="00D06331" w:rsidRPr="006810DF" w:rsidRDefault="00D06331" w:rsidP="004D28F6">
      <w:pPr>
        <w:rPr>
          <w:rFonts w:ascii="Arial" w:hAnsi="Arial" w:cs="Arial"/>
        </w:rPr>
      </w:pPr>
    </w:p>
    <w:p w:rsidR="00D06331" w:rsidRPr="00501631" w:rsidRDefault="00D06331" w:rsidP="004D28F6">
      <w:pPr>
        <w:jc w:val="center"/>
        <w:rPr>
          <w:rFonts w:ascii="Arial" w:hAnsi="Arial" w:cs="Arial"/>
          <w:b/>
        </w:rPr>
      </w:pPr>
      <w:r w:rsidRPr="00501631">
        <w:rPr>
          <w:rFonts w:ascii="Arial" w:hAnsi="Arial" w:cs="Arial"/>
          <w:b/>
        </w:rPr>
        <w:t>ARTÍCULOS TRANSITORIOS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(09) nueve días del mes de diciembre de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DIP. MARCO AURELIO ROSALES SARACCO, PRESIDENTE.- DIP. RENÉ CARREÓN GÓMEZ, SECRETARIO.- DIP. JULIO ALBERTO CASTAÑEDA </w:t>
      </w:r>
      <w:proofErr w:type="spellStart"/>
      <w:r w:rsidRPr="006810DF">
        <w:rPr>
          <w:rFonts w:ascii="Arial" w:hAnsi="Arial" w:cs="Arial"/>
        </w:rPr>
        <w:t>CASTAÑEDA</w:t>
      </w:r>
      <w:proofErr w:type="spellEnd"/>
      <w:r w:rsidRPr="006810DF">
        <w:rPr>
          <w:rFonts w:ascii="Arial" w:hAnsi="Arial" w:cs="Arial"/>
        </w:rPr>
        <w:t>, SECRETARIO.- RÚBRICAS.</w:t>
      </w:r>
    </w:p>
    <w:p w:rsidR="0053649B" w:rsidRPr="006810DF" w:rsidRDefault="0053649B" w:rsidP="004D28F6">
      <w:pPr>
        <w:jc w:val="both"/>
        <w:rPr>
          <w:rFonts w:ascii="Arial" w:hAnsi="Arial" w:cs="Arial"/>
        </w:rPr>
      </w:pPr>
    </w:p>
    <w:p w:rsidR="00D06331"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SEXTO.</w:t>
      </w:r>
      <w:r w:rsidRPr="006810DF">
        <w:rPr>
          <w:rFonts w:ascii="Arial" w:hAnsi="Arial" w:cs="Arial"/>
        </w:rPr>
        <w:t>- SE DEROGAN LOS ARTÍCULOS 2198 Y 2202 Y SE REFORMA EL ARTÍCULO 2201, DEL CÓDIGO CIVIL DEL ESTADO DE DURANGO.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 xml:space="preserve">T R </w:t>
      </w:r>
      <w:proofErr w:type="gramStart"/>
      <w:r w:rsidRPr="006810DF">
        <w:rPr>
          <w:rFonts w:ascii="Arial" w:hAnsi="Arial" w:cs="Arial"/>
          <w:lang w:val="en-US"/>
        </w:rPr>
        <w:t>A</w:t>
      </w:r>
      <w:proofErr w:type="gramEnd"/>
      <w:r w:rsidRPr="006810DF">
        <w:rPr>
          <w:rFonts w:ascii="Arial" w:hAnsi="Arial" w:cs="Arial"/>
          <w:lang w:val="en-US"/>
        </w:rPr>
        <w:t xml:space="preserve">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ARTÍCULO PRIMERO</w:t>
      </w:r>
      <w:r w:rsidRPr="006810DF">
        <w:rPr>
          <w:rFonts w:ascii="Arial" w:hAnsi="Arial" w:cs="Arial"/>
        </w:rPr>
        <w:t>.- El presente Decreto entrará en vigor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SEGUNDO</w:t>
      </w:r>
      <w:r w:rsidRPr="006810DF">
        <w:rPr>
          <w:rFonts w:ascii="Arial" w:hAnsi="Arial" w:cs="Arial"/>
        </w:rPr>
        <w:t>.- Se derogan todas las disposiciones legales y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xml:space="preserve">., a los (09) </w:t>
      </w:r>
      <w:r w:rsidR="004B37F5" w:rsidRPr="006810DF">
        <w:rPr>
          <w:rFonts w:ascii="Arial" w:hAnsi="Arial" w:cs="Arial"/>
        </w:rPr>
        <w:t>nueve días</w:t>
      </w:r>
      <w:r w:rsidRPr="006810DF">
        <w:rPr>
          <w:rFonts w:ascii="Arial" w:hAnsi="Arial" w:cs="Arial"/>
        </w:rPr>
        <w:t xml:space="preserve"> del mes de diciembre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 xml:space="preserve">DIP. MARCO AURELIO ROSALES SARACCO, PRESIDENTE.- DIP. RENÉ CARREÓN GÓMEZ, SECRETARIO.- DIP. JULIO ALBERTO CASTAÑEDA </w:t>
      </w:r>
      <w:proofErr w:type="spellStart"/>
      <w:r w:rsidRPr="006810DF">
        <w:rPr>
          <w:rFonts w:ascii="Arial" w:hAnsi="Arial" w:cs="Arial"/>
        </w:rPr>
        <w:t>CASTAÑEDA</w:t>
      </w:r>
      <w:proofErr w:type="spellEnd"/>
      <w:r w:rsidRPr="006810DF">
        <w:rPr>
          <w:rFonts w:ascii="Arial" w:hAnsi="Arial" w:cs="Arial"/>
        </w:rPr>
        <w:t>, SECRETARIO.- RÚBRICAS.</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b/>
        </w:rPr>
      </w:pPr>
    </w:p>
    <w:p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 xml:space="preserve">PRIMERO.- </w:t>
      </w:r>
      <w:r w:rsidRPr="006810DF">
        <w:rPr>
          <w:rFonts w:ascii="Arial" w:hAnsi="Arial" w:cs="Arial"/>
        </w:rPr>
        <w:t>El presente decreto iniciará su vigencia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(19) diecinueve días del mes de mayo del año (2010) dos mil diez.</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DIP. JUAN MORENO ESPINOZA, PRESIDENTE.- DIP. OMAR JOSÉ JIMÉNEZ HERRERA, SECRETARIO.- DIP. JULIO ALBERTO CASTAÑEDA </w:t>
      </w:r>
      <w:proofErr w:type="spellStart"/>
      <w:r w:rsidRPr="006810DF">
        <w:rPr>
          <w:rFonts w:ascii="Arial" w:hAnsi="Arial" w:cs="Arial"/>
        </w:rPr>
        <w:t>CASTAÑEDA</w:t>
      </w:r>
      <w:proofErr w:type="spellEnd"/>
      <w:r w:rsidRPr="006810DF">
        <w:rPr>
          <w:rFonts w:ascii="Arial" w:hAnsi="Arial" w:cs="Arial"/>
        </w:rPr>
        <w:t>, SECRETARIO.- RÚBRICAS.</w:t>
      </w:r>
    </w:p>
    <w:p w:rsidR="009D572C" w:rsidRPr="006810DF" w:rsidRDefault="009D572C" w:rsidP="004D28F6">
      <w:pPr>
        <w:rPr>
          <w:rFonts w:ascii="Arial" w:eastAsiaTheme="minorHAnsi" w:hAnsi="Arial" w:cs="Arial"/>
        </w:rPr>
      </w:pPr>
    </w:p>
    <w:p w:rsidR="005C61F0" w:rsidRPr="006810DF" w:rsidRDefault="005C61F0" w:rsidP="004D28F6">
      <w:pPr>
        <w:rPr>
          <w:rFonts w:ascii="Arial" w:eastAsiaTheme="minorHAnsi" w:hAnsi="Arial" w:cs="Arial"/>
          <w:b/>
        </w:rPr>
      </w:pPr>
      <w:r w:rsidRPr="006810DF">
        <w:rPr>
          <w:rFonts w:ascii="Arial" w:eastAsiaTheme="minorHAnsi" w:hAnsi="Arial" w:cs="Arial"/>
          <w:b/>
        </w:rPr>
        <w:t>-------------------------------------------------------------------------------------------------------------------------------------</w:t>
      </w:r>
    </w:p>
    <w:p w:rsidR="005C61F0" w:rsidRPr="006810DF" w:rsidRDefault="005C61F0" w:rsidP="004D28F6">
      <w:pPr>
        <w:rPr>
          <w:rFonts w:ascii="Arial" w:eastAsiaTheme="minorHAnsi" w:hAnsi="Arial" w:cs="Arial"/>
          <w:b/>
        </w:rPr>
      </w:pPr>
    </w:p>
    <w:p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rsidR="009D572C" w:rsidRPr="006810DF" w:rsidRDefault="009D572C" w:rsidP="004D28F6">
      <w:pPr>
        <w:rPr>
          <w:rFonts w:ascii="Arial" w:hAnsi="Arial" w:cs="Arial"/>
          <w:b/>
          <w:bCs/>
        </w:rPr>
      </w:pPr>
    </w:p>
    <w:p w:rsidR="009D572C" w:rsidRPr="006810DF" w:rsidRDefault="009D572C" w:rsidP="004D28F6">
      <w:pPr>
        <w:jc w:val="both"/>
        <w:rPr>
          <w:rFonts w:ascii="Arial" w:hAnsi="Arial" w:cs="Arial"/>
        </w:rPr>
      </w:pPr>
      <w:r w:rsidRPr="00501631">
        <w:rPr>
          <w:rFonts w:ascii="Arial" w:hAnsi="Arial" w:cs="Arial"/>
          <w:b/>
          <w:bCs/>
        </w:rPr>
        <w:t>ARTÍCULO ÚNICO</w:t>
      </w:r>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rsidR="009D572C" w:rsidRPr="006810DF" w:rsidRDefault="009D572C" w:rsidP="004D28F6">
      <w:pPr>
        <w:jc w:val="both"/>
        <w:rPr>
          <w:rFonts w:ascii="Arial" w:hAnsi="Arial" w:cs="Arial"/>
        </w:rPr>
      </w:pPr>
    </w:p>
    <w:p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rsidR="009D572C" w:rsidRPr="006810DF" w:rsidRDefault="009D572C" w:rsidP="004D28F6">
      <w:pPr>
        <w:jc w:val="both"/>
        <w:rPr>
          <w:rFonts w:ascii="Arial" w:eastAsiaTheme="minorHAnsi" w:hAnsi="Arial" w:cs="Arial"/>
          <w:color w:val="000000"/>
          <w:lang w:val="es-ES" w:eastAsia="en-US"/>
        </w:rPr>
      </w:pPr>
    </w:p>
    <w:p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w:t>
      </w:r>
      <w:proofErr w:type="spellStart"/>
      <w:r w:rsidR="009D572C" w:rsidRPr="006810DF">
        <w:rPr>
          <w:rFonts w:ascii="Arial" w:eastAsiaTheme="minorHAnsi" w:hAnsi="Arial" w:cs="Arial"/>
          <w:color w:val="000000"/>
          <w:lang w:val="es-ES" w:eastAsia="en-US"/>
        </w:rPr>
        <w:t>Dgo</w:t>
      </w:r>
      <w:proofErr w:type="spellEnd"/>
      <w:r w:rsidR="009D572C" w:rsidRPr="006810DF">
        <w:rPr>
          <w:rFonts w:ascii="Arial" w:eastAsiaTheme="minorHAnsi" w:hAnsi="Arial" w:cs="Arial"/>
          <w:color w:val="000000"/>
          <w:lang w:val="es-ES" w:eastAsia="en-US"/>
        </w:rPr>
        <w:t xml:space="preserve">., a los (05) cinco días del mes de abril del año (2011) dos mil once. </w:t>
      </w:r>
    </w:p>
    <w:p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DIP. ALEONSO PALACIO JAQUEZ.- PRESIDENTE, DIP. OTNIEL GARCÍA NAVARRO.- SECRETARIO, DIP. KARLA ALEJANDRA ZAMORA GARCÍA.-SECRETARIA.- RÚBRICAS.</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xml:space="preserve"> Se reforman los artículos 55 y 56 del Código Civil del Estado de Durango.</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rsidR="00CE1CC3" w:rsidRPr="006810DF" w:rsidRDefault="00CE1CC3" w:rsidP="004D28F6">
      <w:pPr>
        <w:autoSpaceDE w:val="0"/>
        <w:autoSpaceDN w:val="0"/>
        <w:adjustRightInd w:val="0"/>
        <w:jc w:val="center"/>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PRIMERO</w:t>
      </w:r>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SEGUNDO.</w:t>
      </w:r>
      <w:r w:rsidR="004B37F5" w:rsidRPr="006810DF">
        <w:rPr>
          <w:rFonts w:ascii="Arial" w:eastAsiaTheme="minorHAnsi" w:hAnsi="Arial" w:cs="Arial"/>
        </w:rPr>
        <w:t>-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xml:space="preserve">., a los (22) veintidós días del mes de Agosto del año 2012 (dos mil doce).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MARTÍNEZ.-PRESIDENTE, DIP. JORGE ALEJANDRO SALUM DEL PALACIO.- SECRETARIO, DIP. MIGUEL ÁNGEL OLVERA ESCALERA.-SECRETARIO.</w:t>
      </w:r>
    </w:p>
    <w:p w:rsidR="007A7E7D" w:rsidRPr="006810DF" w:rsidRDefault="007A7E7D"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5C61F0" w:rsidRPr="006810DF" w:rsidRDefault="005C61F0" w:rsidP="004D28F6">
      <w:pPr>
        <w:autoSpaceDE w:val="0"/>
        <w:autoSpaceDN w:val="0"/>
        <w:adjustRightInd w:val="0"/>
        <w:jc w:val="both"/>
        <w:rPr>
          <w:rFonts w:ascii="Arial" w:eastAsiaTheme="minorHAnsi" w:hAnsi="Arial" w:cs="Arial"/>
        </w:rPr>
      </w:pPr>
    </w:p>
    <w:p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rsidR="007A7E7D" w:rsidRPr="006810DF" w:rsidRDefault="007A7E7D" w:rsidP="004D28F6">
      <w:pPr>
        <w:autoSpaceDE w:val="0"/>
        <w:autoSpaceDN w:val="0"/>
        <w:adjustRightInd w:val="0"/>
        <w:jc w:val="both"/>
        <w:rPr>
          <w:rFonts w:ascii="Arial" w:eastAsiaTheme="minorHAnsi" w:hAnsi="Arial" w:cs="Arial"/>
        </w:rPr>
      </w:pPr>
    </w:p>
    <w:p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rsidR="007A7E7D" w:rsidRPr="006810DF" w:rsidRDefault="007A7E7D"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F62EC8" w:rsidRPr="006810DF" w:rsidRDefault="00F62EC8" w:rsidP="004D28F6">
      <w:pPr>
        <w:autoSpaceDE w:val="0"/>
        <w:autoSpaceDN w:val="0"/>
        <w:adjustRightInd w:val="0"/>
        <w:jc w:val="both"/>
        <w:rPr>
          <w:rFonts w:ascii="Arial" w:eastAsiaTheme="minorHAnsi" w:hAnsi="Arial" w:cs="Arial"/>
          <w:b/>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PRIMERO</w:t>
      </w:r>
      <w:r w:rsidRPr="006810DF">
        <w:rPr>
          <w:rFonts w:ascii="Arial" w:eastAsiaTheme="minorHAnsi" w:hAnsi="Arial" w:cs="Arial"/>
        </w:rPr>
        <w:t>.- El presente Decreto entrará en vigor el día siguiente al de su publicación en el Periódico Oficial del Gobierno del Estado.</w:t>
      </w:r>
    </w:p>
    <w:p w:rsidR="00F62EC8" w:rsidRPr="006810DF" w:rsidRDefault="00F62EC8"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SEGUNDO</w:t>
      </w:r>
      <w:r w:rsidRPr="006810DF">
        <w:rPr>
          <w:rFonts w:ascii="Arial" w:eastAsiaTheme="minorHAnsi" w:hAnsi="Arial" w:cs="Arial"/>
        </w:rPr>
        <w:t>.- Se derogan todas las disposiciones legales en lo que se opongan al presente decreto.</w:t>
      </w:r>
    </w:p>
    <w:p w:rsidR="00F62EC8" w:rsidRPr="006810DF" w:rsidRDefault="00F62EC8" w:rsidP="004D28F6">
      <w:pPr>
        <w:jc w:val="both"/>
        <w:rPr>
          <w:rFonts w:ascii="Arial" w:eastAsiaTheme="minorHAnsi" w:hAnsi="Arial" w:cs="Arial"/>
        </w:rPr>
      </w:pPr>
    </w:p>
    <w:p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F62EC8" w:rsidRPr="006810DF" w:rsidRDefault="00F62EC8" w:rsidP="004D28F6">
      <w:pPr>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(20) veinte días del mes de septiembre del año (2012).</w:t>
      </w:r>
    </w:p>
    <w:p w:rsidR="00F62EC8" w:rsidRPr="006810DF" w:rsidRDefault="00F62EC8" w:rsidP="004D28F6">
      <w:pPr>
        <w:jc w:val="both"/>
        <w:rPr>
          <w:rFonts w:ascii="Arial" w:eastAsiaTheme="minorHAnsi" w:hAnsi="Arial" w:cs="Arial"/>
        </w:rPr>
      </w:pPr>
    </w:p>
    <w:p w:rsidR="00F62EC8" w:rsidRPr="006810DF" w:rsidRDefault="00F62EC8" w:rsidP="004D28F6">
      <w:pPr>
        <w:rPr>
          <w:rFonts w:ascii="Arial" w:eastAsiaTheme="minorHAnsi" w:hAnsi="Arial" w:cs="Arial"/>
        </w:rPr>
      </w:pPr>
      <w:r w:rsidRPr="006810DF">
        <w:rPr>
          <w:rFonts w:ascii="Arial" w:eastAsiaTheme="minorHAnsi" w:hAnsi="Arial" w:cs="Arial"/>
        </w:rPr>
        <w:t>DIP. DAGOBERTO LIMONES LÓPEZ.-PRESIDENTE, DIP.  ELIA MARÍA MORELOS FAVELA.-SECRETARIA, DIP. ALEONSO PALACIO JAQUEZ.-SECRETARIO. RÚBRICAS.</w:t>
      </w:r>
    </w:p>
    <w:p w:rsidR="00F62EC8" w:rsidRPr="006810DF" w:rsidRDefault="00F62EC8"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96C2D" w:rsidRPr="006810DF" w:rsidRDefault="00496C2D" w:rsidP="004D28F6">
      <w:pPr>
        <w:autoSpaceDE w:val="0"/>
        <w:autoSpaceDN w:val="0"/>
        <w:adjustRightInd w:val="0"/>
        <w:jc w:val="both"/>
        <w:rPr>
          <w:rFonts w:ascii="Arial" w:eastAsiaTheme="minorHAnsi" w:hAnsi="Arial" w:cs="Arial"/>
        </w:rPr>
      </w:pPr>
    </w:p>
    <w:p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rsidR="00487C01" w:rsidRPr="006810DF" w:rsidRDefault="00487C01" w:rsidP="004D28F6">
      <w:pPr>
        <w:autoSpaceDE w:val="0"/>
        <w:autoSpaceDN w:val="0"/>
        <w:adjustRightInd w:val="0"/>
        <w:jc w:val="both"/>
        <w:rPr>
          <w:rFonts w:ascii="Arial" w:eastAsiaTheme="minorHAnsi" w:hAnsi="Arial" w:cs="Arial"/>
        </w:rPr>
      </w:pPr>
    </w:p>
    <w:p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 xml:space="preserve">Se adicionan el Capítulo VI BIS al Libro Primero “De las Personas”, Título Noveno “De la Tutela”, denominado “De la Tutela </w:t>
      </w:r>
      <w:proofErr w:type="spellStart"/>
      <w:r w:rsidRPr="006810DF">
        <w:rPr>
          <w:rFonts w:ascii="Arial" w:eastAsiaTheme="minorHAnsi" w:hAnsi="Arial" w:cs="Arial"/>
        </w:rPr>
        <w:t>Autodesignada</w:t>
      </w:r>
      <w:proofErr w:type="spellEnd"/>
      <w:r w:rsidRPr="006810DF">
        <w:rPr>
          <w:rFonts w:ascii="Arial" w:eastAsiaTheme="minorHAnsi" w:hAnsi="Arial" w:cs="Arial"/>
        </w:rPr>
        <w:t>”, conteniendo el artículo 497 BIS; y un segundo párrafo al artículo 2429,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833FC1" w:rsidRPr="006810DF" w:rsidRDefault="00833FC1" w:rsidP="004D28F6">
      <w:pPr>
        <w:jc w:val="center"/>
        <w:rPr>
          <w:rFonts w:ascii="Arial" w:hAnsi="Arial" w:cs="Arial"/>
          <w:b/>
        </w:rPr>
      </w:pPr>
      <w:r w:rsidRPr="006810DF">
        <w:rPr>
          <w:rFonts w:ascii="Arial" w:hAnsi="Arial" w:cs="Arial"/>
          <w:b/>
        </w:rPr>
        <w:t>TRANSITORIOS</w:t>
      </w:r>
    </w:p>
    <w:p w:rsidR="00833FC1" w:rsidRPr="006810DF" w:rsidRDefault="00833FC1" w:rsidP="004D28F6">
      <w:pPr>
        <w:autoSpaceDE w:val="0"/>
        <w:autoSpaceDN w:val="0"/>
        <w:adjustRightInd w:val="0"/>
        <w:jc w:val="both"/>
        <w:rPr>
          <w:rFonts w:ascii="Arial" w:eastAsia="Calibri" w:hAnsi="Arial" w:cs="Arial"/>
          <w:b/>
          <w:lang w:eastAsia="en-US"/>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rsidR="00833FC1" w:rsidRPr="006810DF" w:rsidRDefault="00833FC1" w:rsidP="004D28F6">
      <w:pPr>
        <w:autoSpaceDE w:val="0"/>
        <w:autoSpaceDN w:val="0"/>
        <w:adjustRightInd w:val="0"/>
        <w:jc w:val="both"/>
        <w:rPr>
          <w:rFonts w:ascii="Arial" w:hAnsi="Arial" w:cs="Arial"/>
          <w:b/>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(25) veinticinco días del mes de octubre del año (2012) dos mil doce.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DIP. JUDITH IRENE MURGUÍA CORRAL.-PRESIDENTE, DIP. GINA GERARDINA CAMPUZANO GONZÁLEZ.-SECRETARIA, DIP. JOSÉ FRANCISCO ACOSTA LLANES.-SECRETARIO. RÚBRICAS.</w:t>
      </w:r>
    </w:p>
    <w:p w:rsidR="00833FC1" w:rsidRPr="006810DF" w:rsidRDefault="00833FC1" w:rsidP="004D28F6">
      <w:pPr>
        <w:autoSpaceDE w:val="0"/>
        <w:autoSpaceDN w:val="0"/>
        <w:adjustRightInd w:val="0"/>
        <w:jc w:val="both"/>
        <w:rPr>
          <w:rFonts w:ascii="Arial" w:eastAsiaTheme="minorHAnsi" w:hAnsi="Arial" w:cs="Arial"/>
        </w:rPr>
      </w:pPr>
    </w:p>
    <w:p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65D0A" w:rsidRPr="006810DF" w:rsidRDefault="00465D0A" w:rsidP="004D28F6">
      <w:pPr>
        <w:rPr>
          <w:rFonts w:eastAsiaTheme="minorHAnsi"/>
        </w:rPr>
      </w:pPr>
    </w:p>
    <w:p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rsidR="00465D0A" w:rsidRPr="006810DF" w:rsidRDefault="00465D0A" w:rsidP="004D28F6">
      <w:pPr>
        <w:autoSpaceDE w:val="0"/>
        <w:autoSpaceDN w:val="0"/>
        <w:adjustRightInd w:val="0"/>
        <w:jc w:val="both"/>
        <w:rPr>
          <w:rFonts w:ascii="Arial" w:eastAsiaTheme="minorHAnsi" w:hAnsi="Arial" w:cs="Arial"/>
          <w:b/>
        </w:rPr>
      </w:pPr>
    </w:p>
    <w:p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A6332E" w:rsidRPr="00501631" w:rsidRDefault="00A6332E" w:rsidP="004D28F6">
      <w:pPr>
        <w:autoSpaceDE w:val="0"/>
        <w:autoSpaceDN w:val="0"/>
        <w:adjustRightInd w:val="0"/>
        <w:jc w:val="both"/>
        <w:rPr>
          <w:rFonts w:ascii="Arial" w:eastAsiaTheme="minorHAnsi" w:hAnsi="Arial" w:cs="Arial"/>
          <w:b/>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Pr="006810DF">
        <w:rPr>
          <w:rFonts w:ascii="Arial" w:eastAsiaTheme="minorHAnsi" w:hAnsi="Arial" w:cs="Arial"/>
        </w:rPr>
        <w:t>El presente decreto entrará en vigor el día siguiente al de su publicación en el Periódico Oficial del Gobierno del Estado de Durango.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ARTICULO SEGUNDO</w:t>
      </w:r>
      <w:r w:rsidRPr="006810DF">
        <w:rPr>
          <w:rFonts w:ascii="Arial" w:eastAsiaTheme="minorHAnsi" w:hAnsi="Arial" w:cs="Arial"/>
        </w:rPr>
        <w:t>.-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TERCERO.-</w:t>
      </w:r>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CUARTO.-</w:t>
      </w:r>
      <w:r w:rsidR="00A6332E" w:rsidRPr="006810DF">
        <w:rPr>
          <w:rFonts w:ascii="Arial" w:eastAsiaTheme="minorHAnsi" w:hAnsi="Arial" w:cs="Arial"/>
        </w:rPr>
        <w:t xml:space="preserve"> Se derogan todas las disposiciones legales en lo que se opongan al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w:t>
      </w:r>
      <w:proofErr w:type="spellStart"/>
      <w:r w:rsidR="00226918" w:rsidRPr="006810DF">
        <w:rPr>
          <w:rFonts w:ascii="Arial" w:eastAsiaTheme="minorHAnsi" w:hAnsi="Arial" w:cs="Arial"/>
        </w:rPr>
        <w:t>Dgo</w:t>
      </w:r>
      <w:proofErr w:type="spellEnd"/>
      <w:r w:rsidR="00226918" w:rsidRPr="006810DF">
        <w:rPr>
          <w:rFonts w:ascii="Arial" w:eastAsiaTheme="minorHAnsi" w:hAnsi="Arial" w:cs="Arial"/>
        </w:rPr>
        <w:t>., a los (26) veintiséis días del mes de marzo del año (2013) dos mil trece.</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adicionan los artículos 2769 bis y 2797 bis al Código Civil para el Estado de Durango, para quedar en los siguientes términos: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PRIMERO</w:t>
      </w:r>
      <w:r w:rsidRPr="006810DF">
        <w:rPr>
          <w:rFonts w:ascii="Arial" w:eastAsiaTheme="minorHAnsi" w:hAnsi="Arial" w:cs="Arial"/>
        </w:rPr>
        <w:t>.- Publíquese el presente decreto en el Periódico Oficial del Gobierno del Estado de Durango.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SEGUNDO</w:t>
      </w:r>
      <w:r w:rsidRPr="006810DF">
        <w:rPr>
          <w:rFonts w:ascii="Arial" w:eastAsiaTheme="minorHAnsi" w:hAnsi="Arial" w:cs="Arial"/>
        </w:rPr>
        <w:t>.- El presente decreto entrará en vigor, conforme a las siguientes previsiones: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I. A las 00:01 horas del día 7 de mayo del año 2014, en el Primer Distrito Judicial, el cual cuenta con Durango como residencia, y comprende el Municipio del mismo nombre y el de Mezquital así como las poblaciones de </w:t>
      </w:r>
      <w:proofErr w:type="spellStart"/>
      <w:r w:rsidRPr="006810DF">
        <w:rPr>
          <w:rFonts w:ascii="Arial" w:eastAsiaTheme="minorHAnsi" w:hAnsi="Arial" w:cs="Arial"/>
        </w:rPr>
        <w:t>Tayoltita</w:t>
      </w:r>
      <w:proofErr w:type="spellEnd"/>
      <w:r w:rsidRPr="006810DF">
        <w:rPr>
          <w:rFonts w:ascii="Arial" w:eastAsiaTheme="minorHAnsi" w:hAnsi="Arial" w:cs="Arial"/>
        </w:rPr>
        <w:t xml:space="preserve">, San Dimas, Rafael </w:t>
      </w:r>
      <w:proofErr w:type="spellStart"/>
      <w:r w:rsidRPr="006810DF">
        <w:rPr>
          <w:rFonts w:ascii="Arial" w:eastAsiaTheme="minorHAnsi" w:hAnsi="Arial" w:cs="Arial"/>
        </w:rPr>
        <w:t>Buelna</w:t>
      </w:r>
      <w:proofErr w:type="spellEnd"/>
      <w:r w:rsidRPr="006810DF">
        <w:rPr>
          <w:rFonts w:ascii="Arial" w:eastAsiaTheme="minorHAnsi" w:hAnsi="Arial" w:cs="Arial"/>
        </w:rPr>
        <w:t xml:space="preserve">, </w:t>
      </w:r>
      <w:proofErr w:type="spellStart"/>
      <w:r w:rsidRPr="006810DF">
        <w:rPr>
          <w:rFonts w:ascii="Arial" w:eastAsiaTheme="minorHAnsi" w:hAnsi="Arial" w:cs="Arial"/>
        </w:rPr>
        <w:t>Guarizamey</w:t>
      </w:r>
      <w:proofErr w:type="spellEnd"/>
      <w:r w:rsidRPr="006810DF">
        <w:rPr>
          <w:rFonts w:ascii="Arial" w:eastAsiaTheme="minorHAnsi" w:hAnsi="Arial" w:cs="Arial"/>
        </w:rPr>
        <w:t xml:space="preserve"> y Carboneras del Municipio de San Dimas.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II. A las 00:01 horas del día 10 de junio del año 2014, en el Segundo y Tercer Distritos Judiciales del Estado de Durango, integrados de la siguiente manera: Segundo distrito: Ciudad Lerdo como residencia, comprende los municipios de Lerdo y </w:t>
      </w:r>
      <w:proofErr w:type="spellStart"/>
      <w:r w:rsidRPr="006810DF">
        <w:rPr>
          <w:rFonts w:ascii="Arial" w:eastAsiaTheme="minorHAnsi" w:hAnsi="Arial" w:cs="Arial"/>
        </w:rPr>
        <w:t>Mapimí</w:t>
      </w:r>
      <w:proofErr w:type="spellEnd"/>
      <w:r w:rsidRPr="006810DF">
        <w:rPr>
          <w:rFonts w:ascii="Arial" w:eastAsiaTheme="minorHAnsi" w:hAnsi="Arial" w:cs="Arial"/>
        </w:rPr>
        <w:t xml:space="preserve">, excepto en materia penal que corresponde al tercer distrito; Tercer distrito: Gómez Palacio como residencia; comprende el Municipio del mismo nombre y el de </w:t>
      </w:r>
      <w:proofErr w:type="spellStart"/>
      <w:r w:rsidRPr="006810DF">
        <w:rPr>
          <w:rFonts w:ascii="Arial" w:eastAsiaTheme="minorHAnsi" w:hAnsi="Arial" w:cs="Arial"/>
        </w:rPr>
        <w:t>Tlahualilo</w:t>
      </w:r>
      <w:proofErr w:type="spellEnd"/>
      <w:r w:rsidRPr="006810DF">
        <w:rPr>
          <w:rFonts w:ascii="Arial" w:eastAsiaTheme="minorHAnsi" w:hAnsi="Arial" w:cs="Arial"/>
        </w:rPr>
        <w:t>.</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ARTÍCULO TERCERO</w:t>
      </w:r>
      <w:r w:rsidRPr="006810DF">
        <w:rPr>
          <w:rFonts w:ascii="Arial" w:eastAsiaTheme="minorHAnsi" w:hAnsi="Arial" w:cs="Arial"/>
        </w:rPr>
        <w:t>.- Se derogan todas las disposiciones que contravengan a las contenidas en el presente Decreto.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la Ciudad de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(06) seis días del mes de mayo de (2014) dos mil Catorce.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rsidR="00D70BE5" w:rsidRPr="006810DF" w:rsidRDefault="00D70BE5" w:rsidP="004D28F6">
      <w:pPr>
        <w:autoSpaceDE w:val="0"/>
        <w:autoSpaceDN w:val="0"/>
        <w:adjustRightInd w:val="0"/>
        <w:jc w:val="both"/>
        <w:rPr>
          <w:rFonts w:ascii="Arial" w:eastAsiaTheme="minorHAnsi" w:hAnsi="Arial" w:cs="Arial"/>
        </w:rPr>
      </w:pPr>
    </w:p>
    <w:p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PRIMERO.</w:t>
      </w:r>
      <w:r w:rsidRPr="006810DF">
        <w:rPr>
          <w:rFonts w:ascii="Arial" w:eastAsiaTheme="minorHAnsi" w:hAnsi="Arial" w:cs="Arial"/>
        </w:rPr>
        <w:t>- El presente Decreto entrará en vigor el día siguiente al de su publicación en el Periódico Oficial del Gobierno del Estado de Durango.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SEGUNDO.</w:t>
      </w:r>
      <w:r w:rsidRPr="006810DF">
        <w:rPr>
          <w:rFonts w:ascii="Arial" w:eastAsiaTheme="minorHAnsi" w:hAnsi="Arial" w:cs="Arial"/>
        </w:rPr>
        <w:t>- Se derogan todas aquellas disposiciones jurídicas que resulten contradictorias con el contenido del presente Decreto.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(10) diez días del mes de abril del año (2014) dos mil catorce.</w:t>
      </w:r>
    </w:p>
    <w:p w:rsidR="0055396A" w:rsidRPr="006810DF" w:rsidRDefault="0055396A" w:rsidP="004D28F6">
      <w:pPr>
        <w:autoSpaceDE w:val="0"/>
        <w:autoSpaceDN w:val="0"/>
        <w:adjustRightInd w:val="0"/>
        <w:rPr>
          <w:rFonts w:ascii="Arial" w:eastAsiaTheme="minorHAnsi" w:hAnsi="Arial" w:cs="Arial"/>
        </w:rPr>
      </w:pPr>
    </w:p>
    <w:p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rsidR="004615C9" w:rsidRPr="006810DF" w:rsidRDefault="004615C9" w:rsidP="004D28F6">
      <w:pPr>
        <w:autoSpaceDE w:val="0"/>
        <w:autoSpaceDN w:val="0"/>
        <w:adjustRightInd w:val="0"/>
        <w:rPr>
          <w:rFonts w:ascii="Arial" w:eastAsiaTheme="minorHAnsi" w:hAnsi="Arial" w:cs="Arial"/>
        </w:rPr>
      </w:pPr>
    </w:p>
    <w:p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4615C9" w:rsidRPr="006810DF" w:rsidRDefault="004615C9" w:rsidP="004D28F6">
      <w:pPr>
        <w:autoSpaceDE w:val="0"/>
        <w:autoSpaceDN w:val="0"/>
        <w:adjustRightInd w:val="0"/>
        <w:rPr>
          <w:rFonts w:ascii="Arial" w:eastAsiaTheme="minorHAnsi" w:hAnsi="Arial" w:cs="Arial"/>
          <w:b/>
        </w:rPr>
      </w:pPr>
    </w:p>
    <w:p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rsidR="004615C9" w:rsidRPr="006810DF" w:rsidRDefault="004615C9" w:rsidP="004D28F6">
      <w:pPr>
        <w:autoSpaceDE w:val="0"/>
        <w:autoSpaceDN w:val="0"/>
        <w:adjustRightInd w:val="0"/>
        <w:jc w:val="both"/>
        <w:rPr>
          <w:rFonts w:ascii="Arial" w:eastAsiaTheme="minorHAnsi" w:hAnsi="Arial" w:cs="Arial"/>
          <w:b/>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PRIMERO.-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PRIMERO.- El presente decreto entrará en vigor al día siguiente de su publicación en el Periódico Oficial del Gobierno del Estado de Durango. </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SEGUNDO.- Se derogan todas las disposiciones que se opongan al presente decreto.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(03) tres días del mes de diciembre del año dos mil catorce.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rsidR="004B37F5" w:rsidRPr="006810DF" w:rsidRDefault="004B37F5" w:rsidP="004D28F6">
      <w:pPr>
        <w:autoSpaceDE w:val="0"/>
        <w:autoSpaceDN w:val="0"/>
        <w:adjustRightInd w:val="0"/>
        <w:jc w:val="both"/>
        <w:rPr>
          <w:rFonts w:ascii="Arial" w:eastAsiaTheme="minorHAnsi" w:hAnsi="Arial" w:cs="Arial"/>
        </w:rPr>
      </w:pPr>
    </w:p>
    <w:p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rsidR="00C557C7" w:rsidRDefault="00C557C7" w:rsidP="004D28F6">
      <w:pPr>
        <w:autoSpaceDE w:val="0"/>
        <w:autoSpaceDN w:val="0"/>
        <w:adjustRightInd w:val="0"/>
        <w:rPr>
          <w:rFonts w:ascii="Arial" w:eastAsiaTheme="minorHAnsi" w:hAnsi="Arial" w:cs="Arial"/>
          <w:b/>
        </w:rPr>
      </w:pPr>
    </w:p>
    <w:p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rsidR="00C557C7" w:rsidRDefault="00C557C7" w:rsidP="004D28F6">
      <w:pPr>
        <w:autoSpaceDE w:val="0"/>
        <w:autoSpaceDN w:val="0"/>
        <w:adjustRightInd w:val="0"/>
        <w:rPr>
          <w:rFonts w:ascii="Arial" w:eastAsiaTheme="minorHAnsi" w:hAnsi="Arial" w:cs="Arial"/>
          <w:b/>
        </w:rPr>
      </w:pPr>
    </w:p>
    <w:p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ARTÍCULO PRIMERO.-</w:t>
      </w:r>
      <w:r w:rsidRPr="00C557C7">
        <w:rPr>
          <w:rFonts w:ascii="Arial" w:eastAsia="Calibri" w:hAnsi="Arial" w:cs="Arial"/>
          <w:lang w:val="es-MX" w:eastAsia="en-US"/>
        </w:rPr>
        <w:t xml:space="preserve"> Se adiciona un segundo párrafo al artículo 54 del Código Civil de Durango, para quedar como sigue:</w:t>
      </w:r>
    </w:p>
    <w:p w:rsidR="00C557C7" w:rsidRPr="007B454C" w:rsidRDefault="00C557C7" w:rsidP="00C557C7">
      <w:pPr>
        <w:jc w:val="center"/>
        <w:rPr>
          <w:rFonts w:ascii="Arial" w:eastAsia="Calibri" w:hAnsi="Arial" w:cs="Arial"/>
          <w:b/>
          <w:color w:val="000000"/>
          <w:lang w:val="es-MX" w:eastAsia="en-US"/>
        </w:rPr>
      </w:pPr>
    </w:p>
    <w:p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rsidR="00C557C7" w:rsidRPr="00C557C7" w:rsidRDefault="00C557C7" w:rsidP="00C557C7">
      <w:pPr>
        <w:jc w:val="both"/>
        <w:rPr>
          <w:rFonts w:ascii="Arial" w:eastAsia="Calibri" w:hAnsi="Arial" w:cs="Arial"/>
          <w:b/>
          <w:color w:val="000000"/>
          <w:lang w:val="en-US" w:eastAsia="en-US"/>
        </w:rPr>
      </w:pPr>
    </w:p>
    <w:p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rsidR="00C557C7" w:rsidRPr="00C557C7" w:rsidRDefault="00C557C7" w:rsidP="00C557C7">
      <w:pPr>
        <w:jc w:val="both"/>
        <w:rPr>
          <w:rFonts w:ascii="Arial" w:eastAsia="Calibri" w:hAnsi="Arial" w:cs="Arial"/>
          <w:b/>
          <w:color w:val="000000"/>
          <w:lang w:val="es-MX" w:eastAsia="en-US"/>
        </w:rPr>
      </w:pPr>
    </w:p>
    <w:p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 xml:space="preserve">Dado en el Salón de Sesiones del Honorable Congreso del Estado, en Victoria de Durango, </w:t>
      </w:r>
      <w:proofErr w:type="spellStart"/>
      <w:r w:rsidRPr="00C557C7">
        <w:rPr>
          <w:rFonts w:ascii="Arial" w:eastAsia="Arial Unicode MS" w:hAnsi="Arial" w:cs="Arial"/>
          <w:lang w:val="es-MX" w:eastAsia="en-US"/>
        </w:rPr>
        <w:t>Dgo</w:t>
      </w:r>
      <w:proofErr w:type="spellEnd"/>
      <w:r w:rsidRPr="00C557C7">
        <w:rPr>
          <w:rFonts w:ascii="Arial" w:eastAsia="Arial Unicode MS" w:hAnsi="Arial" w:cs="Arial"/>
          <w:lang w:val="es-MX" w:eastAsia="en-US"/>
        </w:rPr>
        <w:t>., a los (27) veintisiete días del mes de marzo del año (2015) dos mil quince.</w:t>
      </w:r>
    </w:p>
    <w:p w:rsidR="00C557C7" w:rsidRPr="00C557C7" w:rsidRDefault="00C557C7" w:rsidP="004D28F6">
      <w:pPr>
        <w:autoSpaceDE w:val="0"/>
        <w:autoSpaceDN w:val="0"/>
        <w:adjustRightInd w:val="0"/>
        <w:rPr>
          <w:rFonts w:ascii="Arial" w:eastAsiaTheme="minorHAnsi" w:hAnsi="Arial" w:cs="Arial"/>
          <w:b/>
          <w:lang w:val="es-MX"/>
        </w:rPr>
      </w:pPr>
    </w:p>
    <w:p w:rsidR="00C557C7" w:rsidRDefault="00C557C7" w:rsidP="004D28F6">
      <w:pPr>
        <w:autoSpaceDE w:val="0"/>
        <w:autoSpaceDN w:val="0"/>
        <w:adjustRightInd w:val="0"/>
        <w:rPr>
          <w:rFonts w:ascii="Arial" w:eastAsiaTheme="minorHAnsi" w:hAnsi="Arial" w:cs="Arial"/>
          <w:b/>
        </w:rPr>
      </w:pPr>
    </w:p>
    <w:p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rsidR="004B37F5" w:rsidRPr="006810DF" w:rsidRDefault="004B37F5" w:rsidP="004D28F6">
      <w:pPr>
        <w:autoSpaceDE w:val="0"/>
        <w:autoSpaceDN w:val="0"/>
        <w:adjustRightInd w:val="0"/>
        <w:rPr>
          <w:rFonts w:ascii="Arial" w:eastAsiaTheme="minorHAnsi" w:hAnsi="Arial" w:cs="Arial"/>
          <w:b/>
        </w:rPr>
      </w:pPr>
    </w:p>
    <w:p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rsidR="00864652" w:rsidRPr="006810DF" w:rsidRDefault="00864652" w:rsidP="004D28F6">
      <w:pPr>
        <w:jc w:val="both"/>
        <w:rPr>
          <w:rFonts w:ascii="Arial" w:hAnsi="Arial" w:cs="Arial"/>
          <w:b/>
        </w:rPr>
      </w:pPr>
    </w:p>
    <w:p w:rsidR="00864652" w:rsidRPr="006810DF" w:rsidRDefault="00864652" w:rsidP="004D28F6">
      <w:pPr>
        <w:jc w:val="both"/>
        <w:rPr>
          <w:rFonts w:ascii="Arial" w:hAnsi="Arial" w:cs="Arial"/>
          <w:lang w:val="es-ES"/>
        </w:rPr>
      </w:pPr>
      <w:r w:rsidRPr="006810DF">
        <w:rPr>
          <w:rFonts w:ascii="Arial" w:hAnsi="Arial" w:cs="Arial"/>
          <w:b/>
          <w:lang w:val="es-ES"/>
        </w:rPr>
        <w:t xml:space="preserve">ARTÍCULO ÚNICO.- </w:t>
      </w:r>
      <w:r w:rsidRPr="006810DF">
        <w:rPr>
          <w:rFonts w:ascii="Arial" w:hAnsi="Arial" w:cs="Arial"/>
          <w:lang w:val="es-ES"/>
        </w:rPr>
        <w:t>Se reforma el párrafo sexto del artículo 1800 ter del Código Civil para quedar como sigue:</w:t>
      </w:r>
    </w:p>
    <w:p w:rsidR="00864652" w:rsidRPr="006810DF" w:rsidRDefault="00864652" w:rsidP="004D28F6">
      <w:pPr>
        <w:jc w:val="both"/>
        <w:rPr>
          <w:rFonts w:ascii="Arial" w:hAnsi="Arial" w:cs="Arial"/>
          <w:lang w:val="es-ES"/>
        </w:rPr>
      </w:pPr>
    </w:p>
    <w:p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rsidR="00864652" w:rsidRPr="006810DF" w:rsidRDefault="00864652" w:rsidP="004D28F6">
      <w:pPr>
        <w:jc w:val="both"/>
        <w:rPr>
          <w:rFonts w:ascii="Arial" w:hAnsi="Arial" w:cs="Arial"/>
          <w:b/>
          <w:lang w:val="en-US"/>
        </w:rPr>
      </w:pPr>
    </w:p>
    <w:p w:rsidR="00864652" w:rsidRPr="006810DF" w:rsidRDefault="00864652"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4652" w:rsidRPr="006810DF" w:rsidRDefault="00864652" w:rsidP="004D28F6">
      <w:pPr>
        <w:jc w:val="both"/>
        <w:rPr>
          <w:rFonts w:ascii="Arial" w:hAnsi="Arial" w:cs="Arial"/>
          <w:b/>
          <w:lang w:val="es-ES"/>
        </w:rPr>
      </w:pPr>
    </w:p>
    <w:p w:rsidR="00864652" w:rsidRPr="006810DF" w:rsidRDefault="00864652"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(30) treinta días del mes de junio del año (2016) dos mil dieciséis.</w:t>
      </w:r>
    </w:p>
    <w:p w:rsidR="00864652" w:rsidRPr="006810DF" w:rsidRDefault="00864652" w:rsidP="004D28F6">
      <w:pPr>
        <w:jc w:val="both"/>
        <w:rPr>
          <w:rFonts w:ascii="Arial" w:eastAsia="Arial Unicode MS" w:hAnsi="Arial" w:cs="Arial"/>
        </w:rPr>
      </w:pPr>
    </w:p>
    <w:p w:rsidR="004B37F5" w:rsidRPr="006810DF" w:rsidRDefault="00864652" w:rsidP="004D28F6">
      <w:pPr>
        <w:jc w:val="both"/>
        <w:rPr>
          <w:rFonts w:ascii="Arial" w:eastAsiaTheme="minorHAnsi" w:hAnsi="Arial" w:cs="Arial"/>
        </w:rPr>
      </w:pPr>
      <w:r w:rsidRPr="006810DF">
        <w:rPr>
          <w:rFonts w:ascii="Arial" w:eastAsia="Arial Unicode MS" w:hAnsi="Arial" w:cs="Arial"/>
        </w:rPr>
        <w:t xml:space="preserve">DIP. OCTAVIO CARRETE </w:t>
      </w:r>
      <w:proofErr w:type="spellStart"/>
      <w:r w:rsidRPr="006810DF">
        <w:rPr>
          <w:rFonts w:ascii="Arial" w:eastAsia="Arial Unicode MS" w:hAnsi="Arial" w:cs="Arial"/>
        </w:rPr>
        <w:t>CARRETE</w:t>
      </w:r>
      <w:proofErr w:type="spellEnd"/>
      <w:r w:rsidRPr="006810DF">
        <w:rPr>
          <w:rFonts w:ascii="Arial" w:eastAsia="Arial Unicode MS" w:hAnsi="Arial" w:cs="Arial"/>
        </w:rPr>
        <w:t>, PRESIDENTE; DIP. MA. DEL CARMEN VILLALOBOS VALENZUELA, SECRETARIA; DIP. MARTÍN HERNÁNDEZ ORTÍZ, SECRETARIO.</w:t>
      </w:r>
      <w:r w:rsidR="00267776" w:rsidRPr="006810DF">
        <w:rPr>
          <w:rFonts w:ascii="Arial" w:eastAsiaTheme="minorHAnsi" w:hAnsi="Arial" w:cs="Arial"/>
        </w:rPr>
        <w:t xml:space="preserve"> RÚBRICAS.</w:t>
      </w:r>
    </w:p>
    <w:p w:rsidR="00A70B91" w:rsidRPr="006810DF" w:rsidRDefault="00A70B91" w:rsidP="004D28F6">
      <w:pPr>
        <w:jc w:val="both"/>
        <w:rPr>
          <w:rFonts w:ascii="Arial" w:eastAsiaTheme="minorHAnsi" w:hAnsi="Arial" w:cs="Arial"/>
        </w:rPr>
      </w:pPr>
    </w:p>
    <w:p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A70B91" w:rsidRPr="006810DF" w:rsidRDefault="00A70B91" w:rsidP="004D28F6">
      <w:pPr>
        <w:autoSpaceDE w:val="0"/>
        <w:autoSpaceDN w:val="0"/>
        <w:adjustRightInd w:val="0"/>
        <w:rPr>
          <w:rFonts w:ascii="Arial" w:eastAsiaTheme="minorHAnsi" w:hAnsi="Arial" w:cs="Arial"/>
          <w:b/>
        </w:rPr>
      </w:pPr>
    </w:p>
    <w:p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rsidR="00A70B91" w:rsidRPr="006810DF" w:rsidRDefault="00A70B91" w:rsidP="004D28F6">
      <w:pPr>
        <w:jc w:val="both"/>
        <w:rPr>
          <w:rFonts w:ascii="Arial" w:hAnsi="Arial" w:cs="Arial"/>
          <w:b/>
        </w:rPr>
      </w:pPr>
    </w:p>
    <w:p w:rsidR="000642A3" w:rsidRPr="006810DF" w:rsidRDefault="000642A3" w:rsidP="004D28F6">
      <w:pPr>
        <w:jc w:val="both"/>
        <w:rPr>
          <w:rFonts w:ascii="Arial" w:hAnsi="Arial" w:cs="Arial"/>
          <w:lang w:val="es-ES"/>
        </w:rPr>
      </w:pPr>
      <w:r w:rsidRPr="006810DF">
        <w:rPr>
          <w:rFonts w:ascii="Arial" w:hAnsi="Arial" w:cs="Arial"/>
          <w:b/>
          <w:lang w:val="es-ES"/>
        </w:rPr>
        <w:t>ÚNICO.-</w:t>
      </w:r>
      <w:r w:rsidRPr="006810DF">
        <w:rPr>
          <w:rFonts w:ascii="Arial" w:hAnsi="Arial" w:cs="Arial"/>
          <w:lang w:val="es-ES"/>
        </w:rPr>
        <w:t xml:space="preserve"> Se reforman los artículos 62 y 64 del Código Civil, para quedar como sigue:</w:t>
      </w:r>
    </w:p>
    <w:p w:rsidR="000642A3" w:rsidRPr="006810DF" w:rsidRDefault="000642A3" w:rsidP="004D28F6">
      <w:pPr>
        <w:jc w:val="both"/>
        <w:rPr>
          <w:rFonts w:ascii="Arial" w:hAnsi="Arial" w:cs="Arial"/>
          <w:b/>
          <w:lang w:val="es-ES"/>
        </w:rPr>
      </w:pPr>
    </w:p>
    <w:p w:rsidR="000642A3" w:rsidRPr="006810DF" w:rsidRDefault="000642A3" w:rsidP="004D28F6">
      <w:pPr>
        <w:jc w:val="center"/>
        <w:rPr>
          <w:rFonts w:ascii="Arial" w:hAnsi="Arial" w:cs="Arial"/>
          <w:b/>
        </w:rPr>
      </w:pPr>
      <w:r w:rsidRPr="006810DF">
        <w:rPr>
          <w:rFonts w:ascii="Arial" w:hAnsi="Arial" w:cs="Arial"/>
          <w:b/>
        </w:rPr>
        <w:t>TRANSITORIOS</w:t>
      </w:r>
    </w:p>
    <w:p w:rsidR="000642A3" w:rsidRPr="006810DF" w:rsidRDefault="000642A3" w:rsidP="004D28F6">
      <w:pPr>
        <w:pStyle w:val="Default"/>
        <w:jc w:val="both"/>
        <w:rPr>
          <w:b/>
          <w:sz w:val="20"/>
          <w:szCs w:val="20"/>
        </w:rPr>
      </w:pPr>
    </w:p>
    <w:p w:rsidR="000642A3" w:rsidRPr="006810DF" w:rsidRDefault="000642A3" w:rsidP="004D28F6">
      <w:pPr>
        <w:pStyle w:val="Default"/>
        <w:jc w:val="both"/>
        <w:rPr>
          <w:sz w:val="20"/>
          <w:szCs w:val="20"/>
        </w:rPr>
      </w:pPr>
      <w:r w:rsidRPr="006810DF">
        <w:rPr>
          <w:b/>
          <w:sz w:val="20"/>
          <w:szCs w:val="20"/>
        </w:rPr>
        <w:t>PRIMERO.-</w:t>
      </w:r>
      <w:r w:rsidRPr="006810DF">
        <w:rPr>
          <w:sz w:val="20"/>
          <w:szCs w:val="20"/>
        </w:rPr>
        <w:t xml:space="preserve"> El presente Decreto entrará en vigor al día siguiente al de su publicación en el Periódico Oficial del Gobierno del Estado. </w:t>
      </w:r>
    </w:p>
    <w:p w:rsidR="000642A3" w:rsidRPr="006810DF" w:rsidRDefault="000642A3" w:rsidP="004D28F6">
      <w:pPr>
        <w:pStyle w:val="Default"/>
        <w:jc w:val="both"/>
        <w:rPr>
          <w:b/>
          <w:bCs/>
          <w:sz w:val="20"/>
          <w:szCs w:val="20"/>
        </w:rPr>
      </w:pPr>
    </w:p>
    <w:p w:rsidR="000642A3" w:rsidRPr="006810DF" w:rsidRDefault="000642A3" w:rsidP="004D28F6">
      <w:pPr>
        <w:pStyle w:val="Default"/>
        <w:jc w:val="both"/>
        <w:rPr>
          <w:sz w:val="20"/>
          <w:szCs w:val="20"/>
        </w:rPr>
      </w:pPr>
      <w:r w:rsidRPr="006810DF">
        <w:rPr>
          <w:b/>
          <w:bCs/>
          <w:sz w:val="20"/>
          <w:szCs w:val="20"/>
        </w:rPr>
        <w:t xml:space="preserve">SEGUNDO.- </w:t>
      </w:r>
      <w:r w:rsidRPr="006810DF">
        <w:rPr>
          <w:sz w:val="20"/>
          <w:szCs w:val="20"/>
        </w:rPr>
        <w:t>Se derogan todas aquellas disposiciones que se opongan al contenido del presente Decreto.</w:t>
      </w:r>
    </w:p>
    <w:p w:rsidR="000642A3" w:rsidRPr="006810DF" w:rsidRDefault="000642A3" w:rsidP="004D28F6">
      <w:pPr>
        <w:pStyle w:val="Default"/>
        <w:jc w:val="both"/>
        <w:rPr>
          <w:sz w:val="20"/>
          <w:szCs w:val="20"/>
        </w:rPr>
      </w:pPr>
    </w:p>
    <w:p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863E24" w:rsidRPr="006810DF" w:rsidRDefault="00863E24" w:rsidP="004D28F6">
      <w:pPr>
        <w:jc w:val="both"/>
        <w:rPr>
          <w:rFonts w:ascii="Arial" w:eastAsia="Arial Unicode MS" w:hAnsi="Arial" w:cs="Arial"/>
        </w:rPr>
      </w:pPr>
    </w:p>
    <w:p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863E24" w:rsidRPr="006810DF" w:rsidRDefault="00863E24" w:rsidP="004D28F6">
      <w:pPr>
        <w:autoSpaceDE w:val="0"/>
        <w:autoSpaceDN w:val="0"/>
        <w:adjustRightInd w:val="0"/>
        <w:rPr>
          <w:rFonts w:ascii="Arial" w:eastAsiaTheme="minorHAnsi" w:hAnsi="Arial" w:cs="Arial"/>
          <w:b/>
        </w:rPr>
      </w:pPr>
    </w:p>
    <w:p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rsidR="00863E24" w:rsidRPr="006810DF" w:rsidRDefault="00863E24" w:rsidP="004D28F6">
      <w:pPr>
        <w:jc w:val="both"/>
        <w:rPr>
          <w:rFonts w:ascii="Arial" w:hAnsi="Arial" w:cs="Arial"/>
          <w:b/>
        </w:rPr>
      </w:pPr>
    </w:p>
    <w:p w:rsidR="00863E24" w:rsidRPr="006810DF" w:rsidRDefault="00863E24" w:rsidP="004D28F6">
      <w:pPr>
        <w:jc w:val="both"/>
        <w:rPr>
          <w:rFonts w:ascii="Arial" w:hAnsi="Arial" w:cs="Arial"/>
          <w:lang w:val="es-ES"/>
        </w:rPr>
      </w:pPr>
      <w:r w:rsidRPr="006810DF">
        <w:rPr>
          <w:rFonts w:ascii="Arial" w:hAnsi="Arial" w:cs="Arial"/>
          <w:b/>
          <w:lang w:val="es-ES"/>
        </w:rPr>
        <w:t xml:space="preserve">ARTÍCULO PRIMERO.- </w:t>
      </w:r>
      <w:r w:rsidRPr="006810DF">
        <w:rPr>
          <w:rFonts w:ascii="Arial" w:hAnsi="Arial" w:cs="Arial"/>
          <w:lang w:val="es-ES"/>
        </w:rPr>
        <w:t>Se reforma la denominación del capítulo II del Título Cuarto del Libro Primero del Código Civil del Estado de Durango, para quedar como sigue:</w:t>
      </w:r>
    </w:p>
    <w:p w:rsidR="00863E24" w:rsidRPr="006810DF" w:rsidRDefault="00863E24" w:rsidP="004D28F6">
      <w:pPr>
        <w:jc w:val="both"/>
        <w:rPr>
          <w:rFonts w:ascii="Arial" w:hAnsi="Arial" w:cs="Arial"/>
          <w:lang w:val="es-ES"/>
        </w:rPr>
      </w:pPr>
    </w:p>
    <w:p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rsidR="004D28F6" w:rsidRPr="006810DF" w:rsidRDefault="004D28F6" w:rsidP="004D28F6">
      <w:pPr>
        <w:jc w:val="center"/>
        <w:rPr>
          <w:rFonts w:ascii="Arial" w:hAnsi="Arial" w:cs="Arial"/>
          <w:b/>
          <w:lang w:val="en-US"/>
        </w:rPr>
      </w:pPr>
    </w:p>
    <w:p w:rsidR="00863E24" w:rsidRPr="006810DF" w:rsidRDefault="00863E24"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0642A3" w:rsidRPr="00501631" w:rsidRDefault="000642A3" w:rsidP="00267776">
      <w:pPr>
        <w:jc w:val="both"/>
        <w:rPr>
          <w:rFonts w:ascii="Arial" w:eastAsia="Arial Unicode MS" w:hAnsi="Arial" w:cs="Arial"/>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lastRenderedPageBreak/>
        <w:t>--------------------------------------------------------------------------------------------------------------------------------------------------</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rsidR="00574C17" w:rsidRPr="00501631" w:rsidRDefault="00574C17" w:rsidP="00267776">
      <w:pPr>
        <w:jc w:val="both"/>
        <w:rPr>
          <w:rFonts w:ascii="Arial" w:eastAsia="Arial Unicode MS" w:hAnsi="Arial" w:cs="Arial"/>
          <w:lang w:val="es-ES"/>
        </w:rPr>
      </w:pPr>
    </w:p>
    <w:p w:rsidR="00574C17" w:rsidRPr="00501631" w:rsidRDefault="00574C17" w:rsidP="00574C17">
      <w:pPr>
        <w:jc w:val="center"/>
        <w:rPr>
          <w:rFonts w:ascii="Arial" w:eastAsia="Calibri" w:hAnsi="Arial" w:cs="Arial"/>
          <w:b/>
        </w:rPr>
      </w:pPr>
    </w:p>
    <w:p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rsidR="00574C17" w:rsidRPr="00501631" w:rsidRDefault="00574C17" w:rsidP="00574C17">
      <w:pPr>
        <w:jc w:val="center"/>
        <w:rPr>
          <w:rFonts w:ascii="Arial" w:eastAsia="Calibri" w:hAnsi="Arial" w:cs="Arial"/>
          <w:b/>
        </w:rPr>
      </w:pP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 xml:space="preserve">Dado en el Salón de Sesiones del Honorable Congreso del Estado, en Victoria de Durango, </w:t>
      </w:r>
      <w:proofErr w:type="spellStart"/>
      <w:r w:rsidRPr="00501631">
        <w:rPr>
          <w:rFonts w:ascii="Arial" w:eastAsia="Arial Unicode MS" w:hAnsi="Arial" w:cs="Arial"/>
        </w:rPr>
        <w:t>Dgo</w:t>
      </w:r>
      <w:proofErr w:type="spellEnd"/>
      <w:r w:rsidRPr="00501631">
        <w:rPr>
          <w:rFonts w:ascii="Arial" w:eastAsia="Arial Unicode MS" w:hAnsi="Arial" w:cs="Arial"/>
        </w:rPr>
        <w:t xml:space="preserve">. </w:t>
      </w:r>
      <w:proofErr w:type="gramStart"/>
      <w:r w:rsidRPr="00501631">
        <w:rPr>
          <w:rFonts w:ascii="Arial" w:eastAsia="Arial Unicode MS" w:hAnsi="Arial" w:cs="Arial"/>
        </w:rPr>
        <w:t>a</w:t>
      </w:r>
      <w:proofErr w:type="gramEnd"/>
      <w:r w:rsidRPr="00501631">
        <w:rPr>
          <w:rFonts w:ascii="Arial" w:eastAsia="Arial Unicode MS" w:hAnsi="Arial" w:cs="Arial"/>
        </w:rPr>
        <w:t xml:space="preserve"> los (31) treinta y un días del mes de enero de (2017) dos mil diecisiete.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rsidR="00574C17" w:rsidRPr="00501631" w:rsidRDefault="00574C17"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rsidR="00050ACC" w:rsidRPr="00501631" w:rsidRDefault="00050ACC"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rsidR="00050ACC" w:rsidRPr="00501631" w:rsidRDefault="00050ACC" w:rsidP="00267776">
      <w:pPr>
        <w:jc w:val="both"/>
        <w:rPr>
          <w:rFonts w:ascii="Arial" w:eastAsia="Arial Unicode MS" w:hAnsi="Arial" w:cs="Arial"/>
          <w:b/>
        </w:rPr>
      </w:pPr>
    </w:p>
    <w:p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rsidR="00050ACC" w:rsidRPr="00050ACC" w:rsidRDefault="00050ACC" w:rsidP="00267776">
      <w:pPr>
        <w:jc w:val="both"/>
        <w:rPr>
          <w:rFonts w:ascii="Arial" w:hAnsi="Arial" w:cs="Arial"/>
          <w:lang w:val="es-ES"/>
        </w:rPr>
      </w:pPr>
    </w:p>
    <w:p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rsidR="00050ACC" w:rsidRPr="00050ACC" w:rsidRDefault="00050ACC" w:rsidP="00050ACC">
      <w:pPr>
        <w:jc w:val="center"/>
        <w:rPr>
          <w:rFonts w:ascii="Arial" w:hAnsi="Arial" w:cs="Arial"/>
          <w:b/>
          <w:lang w:val="en-US"/>
        </w:rPr>
      </w:pPr>
    </w:p>
    <w:p w:rsidR="00050ACC" w:rsidRPr="00050ACC" w:rsidRDefault="00050ACC" w:rsidP="00050ACC">
      <w:pPr>
        <w:jc w:val="both"/>
        <w:rPr>
          <w:rFonts w:ascii="Arial" w:hAnsi="Arial" w:cs="Arial"/>
          <w:lang w:val="es-ES"/>
        </w:rPr>
      </w:pPr>
      <w:r w:rsidRPr="00050ACC">
        <w:rPr>
          <w:rFonts w:ascii="Arial" w:hAnsi="Arial" w:cs="Arial"/>
          <w:b/>
          <w:lang w:val="es-MX"/>
        </w:rPr>
        <w:lastRenderedPageBreak/>
        <w:t>PRIMERO.-</w:t>
      </w:r>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rsidR="00050ACC" w:rsidRPr="00050ACC" w:rsidRDefault="00050ACC" w:rsidP="00050ACC">
      <w:pPr>
        <w:spacing w:line="480" w:lineRule="auto"/>
        <w:jc w:val="both"/>
        <w:rPr>
          <w:rFonts w:ascii="Arial" w:hAnsi="Arial" w:cs="Arial"/>
          <w:lang w:val="es-ES"/>
        </w:rPr>
      </w:pPr>
    </w:p>
    <w:p w:rsidR="00050ACC" w:rsidRPr="00050ACC" w:rsidRDefault="00050ACC" w:rsidP="00050ACC">
      <w:pPr>
        <w:jc w:val="both"/>
        <w:rPr>
          <w:rFonts w:ascii="Arial" w:hAnsi="Arial" w:cs="Arial"/>
          <w:lang w:val="es-ES"/>
        </w:rPr>
      </w:pPr>
      <w:r w:rsidRPr="00050ACC">
        <w:rPr>
          <w:rFonts w:ascii="Arial" w:hAnsi="Arial" w:cs="Arial"/>
          <w:b/>
          <w:lang w:val="es-ES"/>
        </w:rPr>
        <w:t>SEGUNDO.-</w:t>
      </w:r>
      <w:r w:rsidRPr="00050ACC">
        <w:rPr>
          <w:rFonts w:ascii="Arial" w:hAnsi="Arial" w:cs="Arial"/>
          <w:lang w:val="es-ES"/>
        </w:rPr>
        <w:t xml:space="preserve"> Se derogan todas aquellas disposiciones que se opongan al contenido del presente Decreto.   </w:t>
      </w:r>
    </w:p>
    <w:p w:rsidR="00050ACC" w:rsidRPr="00050ACC" w:rsidRDefault="00050ACC" w:rsidP="00050ACC">
      <w:pPr>
        <w:spacing w:line="480" w:lineRule="auto"/>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rsidR="00050ACC" w:rsidRPr="00050ACC" w:rsidRDefault="00050ACC" w:rsidP="00050ACC">
      <w:pPr>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 xml:space="preserve">Dado en el Salón de Sesiones del Honorable Congreso del Estado, en Victoria de Durango, </w:t>
      </w:r>
      <w:proofErr w:type="spellStart"/>
      <w:r w:rsidRPr="00050ACC">
        <w:rPr>
          <w:rFonts w:ascii="Arial" w:eastAsia="Arial Unicode MS" w:hAnsi="Arial" w:cs="Arial"/>
          <w:lang w:val="es-MX" w:eastAsia="en-US"/>
        </w:rPr>
        <w:t>Dgo</w:t>
      </w:r>
      <w:proofErr w:type="spellEnd"/>
      <w:r w:rsidRPr="00050ACC">
        <w:rPr>
          <w:rFonts w:ascii="Arial" w:eastAsia="Arial Unicode MS" w:hAnsi="Arial" w:cs="Arial"/>
          <w:lang w:val="es-MX" w:eastAsia="en-US"/>
        </w:rPr>
        <w:t xml:space="preserve">. </w:t>
      </w:r>
      <w:proofErr w:type="gramStart"/>
      <w:r w:rsidRPr="00050ACC">
        <w:rPr>
          <w:rFonts w:ascii="Arial" w:eastAsia="Arial Unicode MS" w:hAnsi="Arial" w:cs="Arial"/>
          <w:lang w:val="es-MX" w:eastAsia="en-US"/>
        </w:rPr>
        <w:t>a</w:t>
      </w:r>
      <w:proofErr w:type="gramEnd"/>
      <w:r w:rsidRPr="00050ACC">
        <w:rPr>
          <w:rFonts w:ascii="Arial" w:eastAsia="Arial Unicode MS" w:hAnsi="Arial" w:cs="Arial"/>
          <w:lang w:val="es-MX" w:eastAsia="en-US"/>
        </w:rPr>
        <w:t xml:space="preserve"> los (31) treinta y un días del mes de enero de (2017) dos mil diecisiete.</w:t>
      </w:r>
    </w:p>
    <w:p w:rsidR="00050ACC" w:rsidRPr="00050ACC" w:rsidRDefault="00050ACC" w:rsidP="00050ACC">
      <w:pPr>
        <w:jc w:val="both"/>
        <w:rPr>
          <w:rFonts w:ascii="Arial" w:eastAsia="Arial Unicode MS" w:hAnsi="Arial" w:cs="Arial"/>
          <w:lang w:val="es-MX" w:eastAsia="en-US"/>
        </w:rPr>
      </w:pPr>
    </w:p>
    <w:p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rsid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rsidR="003E7D99" w:rsidRPr="003E7D99" w:rsidRDefault="003E7D99" w:rsidP="00050ACC">
      <w:pPr>
        <w:jc w:val="both"/>
        <w:rPr>
          <w:rFonts w:ascii="Arial" w:eastAsia="Arial Unicode MS" w:hAnsi="Arial" w:cs="Arial"/>
          <w:b/>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rsidR="003E7D99" w:rsidRP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hAnsi="Arial" w:cs="Arial"/>
          <w:lang w:val="es-ES"/>
        </w:rPr>
      </w:pPr>
      <w:r w:rsidRPr="003E7D99">
        <w:rPr>
          <w:rFonts w:ascii="Arial" w:hAnsi="Arial" w:cs="Arial"/>
          <w:b/>
          <w:lang w:val="es-ES"/>
        </w:rPr>
        <w:t xml:space="preserve">ARTÍCULO SEGUNDO.-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rsidR="003E7D99" w:rsidRPr="003E7D99" w:rsidRDefault="003E7D99" w:rsidP="00050ACC">
      <w:pPr>
        <w:jc w:val="both"/>
        <w:rPr>
          <w:rFonts w:ascii="Arial" w:hAnsi="Arial" w:cs="Arial"/>
          <w:lang w:val="es-ES"/>
        </w:rPr>
      </w:pPr>
    </w:p>
    <w:p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rsidR="003E7D99" w:rsidRPr="003E7D99" w:rsidRDefault="003E7D99" w:rsidP="003E7D99">
      <w:pPr>
        <w:jc w:val="center"/>
        <w:rPr>
          <w:rFonts w:ascii="Arial" w:hAnsi="Arial" w:cs="Arial"/>
          <w:b/>
          <w:lang w:val="en-US"/>
        </w:rPr>
      </w:pPr>
    </w:p>
    <w:p w:rsidR="003E7D99" w:rsidRPr="003E7D99" w:rsidRDefault="003E7D99" w:rsidP="003E7D99">
      <w:pPr>
        <w:autoSpaceDE w:val="0"/>
        <w:autoSpaceDN w:val="0"/>
        <w:adjustRightInd w:val="0"/>
        <w:jc w:val="both"/>
        <w:rPr>
          <w:rFonts w:ascii="Arial" w:hAnsi="Arial" w:cs="Arial"/>
          <w:bCs/>
          <w:lang w:val="es-ES"/>
        </w:rPr>
      </w:pPr>
      <w:r w:rsidRPr="003E7D99">
        <w:rPr>
          <w:rFonts w:ascii="Arial" w:hAnsi="Arial" w:cs="Arial"/>
          <w:b/>
          <w:bCs/>
          <w:lang w:val="es-ES"/>
        </w:rPr>
        <w:t xml:space="preserve">PRIMERO.-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rsidR="003E7D99" w:rsidRPr="003E7D99" w:rsidRDefault="003E7D99" w:rsidP="003E7D99">
      <w:pPr>
        <w:jc w:val="both"/>
        <w:rPr>
          <w:rFonts w:ascii="Arial" w:hAnsi="Arial" w:cs="Arial"/>
          <w:b/>
          <w:bCs/>
          <w:lang w:val="es-ES"/>
        </w:rPr>
      </w:pPr>
    </w:p>
    <w:p w:rsidR="003E7D99" w:rsidRPr="003E7D99" w:rsidRDefault="003E7D99" w:rsidP="003E7D99">
      <w:pPr>
        <w:jc w:val="both"/>
        <w:rPr>
          <w:rFonts w:ascii="Arial" w:hAnsi="Arial" w:cs="Arial"/>
          <w:b/>
          <w:lang w:val="es-ES"/>
        </w:rPr>
      </w:pPr>
      <w:r w:rsidRPr="003E7D99">
        <w:rPr>
          <w:rFonts w:ascii="Arial" w:hAnsi="Arial" w:cs="Arial"/>
          <w:b/>
          <w:bCs/>
          <w:lang w:val="es-ES"/>
        </w:rPr>
        <w:t xml:space="preserve">SEGUNDO.- </w:t>
      </w:r>
      <w:r w:rsidRPr="003E7D99">
        <w:rPr>
          <w:rFonts w:ascii="Arial" w:hAnsi="Arial" w:cs="Arial"/>
          <w:bCs/>
          <w:lang w:val="es-ES"/>
        </w:rPr>
        <w:t>Se derogan todas las disposiciones que se opongan al presente decreto.</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rsid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 xml:space="preserve">Dado en el Salón de Sesiones del Honorable Congreso del Estado, en Victoria de Durango, </w:t>
      </w:r>
      <w:proofErr w:type="spellStart"/>
      <w:r w:rsidRPr="003E7D99">
        <w:rPr>
          <w:rFonts w:ascii="Arial" w:hAnsi="Arial" w:cs="Arial"/>
          <w:lang w:val="es-ES"/>
        </w:rPr>
        <w:t>Dgo</w:t>
      </w:r>
      <w:proofErr w:type="spellEnd"/>
      <w:r w:rsidRPr="003E7D99">
        <w:rPr>
          <w:rFonts w:ascii="Arial" w:hAnsi="Arial" w:cs="Arial"/>
          <w:lang w:val="es-ES"/>
        </w:rPr>
        <w:t>., el día (1ro.) primero del mes de marzo del año (2017) dos mil diecisiete.</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rsidR="003E7D99" w:rsidRDefault="003E7D99" w:rsidP="00050ACC">
      <w:pPr>
        <w:jc w:val="both"/>
        <w:rPr>
          <w:rFonts w:ascii="Arial" w:eastAsia="Arial Unicode MS" w:hAnsi="Arial" w:cs="Arial"/>
          <w:lang w:val="es-ES" w:eastAsia="en-US"/>
        </w:rPr>
      </w:pPr>
    </w:p>
    <w:p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rsidR="00716128" w:rsidRPr="00716128"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rsidR="00716128" w:rsidRPr="00501631"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hAnsi="Arial" w:cs="Arial"/>
          <w:lang w:val="es-ES" w:eastAsia="es-MX"/>
        </w:rPr>
      </w:pPr>
      <w:r w:rsidRPr="00501631">
        <w:rPr>
          <w:rFonts w:ascii="Arial" w:hAnsi="Arial" w:cs="Arial"/>
          <w:b/>
          <w:lang w:val="es-ES" w:eastAsia="es-MX"/>
        </w:rPr>
        <w:t>ARTICULO ÚNICO.-</w:t>
      </w:r>
      <w:r w:rsidRPr="00501631">
        <w:rPr>
          <w:rFonts w:ascii="Arial" w:hAnsi="Arial" w:cs="Arial"/>
          <w:lang w:val="es-ES" w:eastAsia="es-MX"/>
        </w:rPr>
        <w:t xml:space="preserve"> Se reforma el artículo 724 del Código Civil del Estado de Durango, para quedar como sigue:</w:t>
      </w:r>
    </w:p>
    <w:p w:rsidR="00716128" w:rsidRPr="00501631" w:rsidRDefault="00716128" w:rsidP="00050ACC">
      <w:pPr>
        <w:jc w:val="both"/>
        <w:rPr>
          <w:rFonts w:ascii="Arial" w:hAnsi="Arial" w:cs="Arial"/>
          <w:lang w:val="es-ES" w:eastAsia="es-MX"/>
        </w:rPr>
      </w:pPr>
    </w:p>
    <w:p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rsidR="00716128" w:rsidRPr="00501631" w:rsidRDefault="00716128" w:rsidP="00716128">
      <w:pPr>
        <w:widowControl w:val="0"/>
        <w:autoSpaceDE w:val="0"/>
        <w:autoSpaceDN w:val="0"/>
        <w:adjustRightInd w:val="0"/>
        <w:jc w:val="both"/>
        <w:rPr>
          <w:rFonts w:ascii="Arial" w:hAnsi="Arial" w:cs="Arial"/>
          <w:lang w:val="es-ES" w:eastAsia="es-MX"/>
        </w:rPr>
      </w:pP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rsidR="00716128" w:rsidRPr="00501631" w:rsidRDefault="00716128" w:rsidP="00716128">
      <w:pPr>
        <w:jc w:val="both"/>
        <w:rPr>
          <w:rFonts w:ascii="Arial" w:hAnsi="Arial" w:cs="Arial"/>
          <w:lang w:val="es-ES" w:eastAsia="es-MX"/>
        </w:rPr>
      </w:pPr>
    </w:p>
    <w:p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xml:space="preserve">. </w:t>
      </w:r>
      <w:proofErr w:type="gramStart"/>
      <w:r w:rsidRPr="00501631">
        <w:rPr>
          <w:rFonts w:ascii="Arial" w:eastAsia="Arial Unicode MS" w:hAnsi="Arial" w:cs="Arial"/>
          <w:lang w:val="es-MX" w:eastAsia="es-MX"/>
        </w:rPr>
        <w:t>a</w:t>
      </w:r>
      <w:proofErr w:type="gramEnd"/>
      <w:r w:rsidRPr="00501631">
        <w:rPr>
          <w:rFonts w:ascii="Arial" w:eastAsia="Arial Unicode MS" w:hAnsi="Arial" w:cs="Arial"/>
          <w:lang w:val="es-MX" w:eastAsia="es-MX"/>
        </w:rPr>
        <w:t xml:space="preserve"> los (15) quince días del mes de marzo de (2017) dos mil diecisiete.</w:t>
      </w:r>
    </w:p>
    <w:p w:rsidR="00716128" w:rsidRPr="00501631" w:rsidRDefault="00716128" w:rsidP="00716128">
      <w:pPr>
        <w:jc w:val="both"/>
        <w:rPr>
          <w:rFonts w:ascii="Arial" w:eastAsia="Arial Unicode MS" w:hAnsi="Arial" w:cs="Arial"/>
          <w:lang w:val="es-MX" w:eastAsia="es-MX"/>
        </w:rPr>
      </w:pPr>
    </w:p>
    <w:p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rsidR="00D97A74" w:rsidRPr="00501631" w:rsidRDefault="00D97A74" w:rsidP="00050ACC">
      <w:pPr>
        <w:jc w:val="both"/>
        <w:rPr>
          <w:rFonts w:ascii="Arial" w:eastAsia="Arial Unicode MS" w:hAnsi="Arial" w:cs="Arial"/>
          <w:b/>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rsidR="00D97A74" w:rsidRPr="00501631" w:rsidRDefault="00D97A74" w:rsidP="00050ACC">
      <w:pPr>
        <w:jc w:val="both"/>
        <w:rPr>
          <w:rFonts w:ascii="Arial" w:eastAsia="Arial Unicode MS" w:hAnsi="Arial" w:cs="Arial"/>
          <w:lang w:val="es-MX"/>
        </w:rPr>
      </w:pPr>
    </w:p>
    <w:p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PRIMERO.- </w:t>
      </w:r>
      <w:r w:rsidRPr="00501631">
        <w:rPr>
          <w:rFonts w:ascii="Arial" w:eastAsia="Arial Unicode MS" w:hAnsi="Arial" w:cs="Arial"/>
          <w:lang w:val="es-MX"/>
        </w:rPr>
        <w:t>El presente decreto entrará en vigor al día siguiente de su publicación en el Periódico Oficial del Gobierno del Estado de Durango.</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SEGUNDO.- </w:t>
      </w:r>
      <w:r w:rsidRPr="00501631">
        <w:rPr>
          <w:rFonts w:ascii="Arial" w:eastAsia="Arial Unicode MS" w:hAnsi="Arial" w:cs="Arial"/>
          <w:lang w:val="es-MX"/>
        </w:rPr>
        <w:t>Se derogan todas las disposiciones que se opongan al presente Decreto.</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xml:space="preserve">. </w:t>
      </w:r>
      <w:proofErr w:type="gramStart"/>
      <w:r w:rsidRPr="00501631">
        <w:rPr>
          <w:rFonts w:ascii="Arial" w:eastAsia="Arial Unicode MS" w:hAnsi="Arial" w:cs="Arial"/>
          <w:lang w:val="es-MX" w:eastAsia="es-MX"/>
        </w:rPr>
        <w:t>a</w:t>
      </w:r>
      <w:proofErr w:type="gramEnd"/>
      <w:r w:rsidRPr="00501631">
        <w:rPr>
          <w:rFonts w:ascii="Arial" w:eastAsia="Arial Unicode MS" w:hAnsi="Arial" w:cs="Arial"/>
          <w:lang w:val="es-MX" w:eastAsia="es-MX"/>
        </w:rPr>
        <w:t xml:space="preserve"> los (03) tres días del mes de mayo de (2017) dos mil diecisiete.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Default="00D97A74" w:rsidP="00D97A74">
      <w:pPr>
        <w:jc w:val="both"/>
        <w:rPr>
          <w:rFonts w:ascii="Arial" w:eastAsia="Arial Unicode MS" w:hAnsi="Arial" w:cs="Arial"/>
          <w:lang w:val="es-MX" w:eastAsia="es-MX"/>
        </w:rPr>
      </w:pPr>
    </w:p>
    <w:p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rsidR="007F5A2F" w:rsidRPr="007F5A2F" w:rsidRDefault="007F5A2F" w:rsidP="00D97A74">
      <w:pPr>
        <w:jc w:val="both"/>
        <w:rPr>
          <w:rFonts w:ascii="Arial" w:eastAsia="Arial Unicode MS" w:hAnsi="Arial" w:cs="Arial"/>
          <w:b/>
          <w:lang w:val="es-MX" w:eastAsia="es-MX"/>
        </w:rPr>
      </w:pPr>
    </w:p>
    <w:p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rsidR="007F5A2F" w:rsidRDefault="007F5A2F" w:rsidP="00D97A74">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b/>
          <w:lang w:val="es-MX" w:eastAsia="es-MX"/>
        </w:rPr>
        <w:t xml:space="preserve">ÚNICO.- </w:t>
      </w:r>
      <w:r w:rsidRPr="007F5A2F">
        <w:rPr>
          <w:rFonts w:ascii="Arial" w:eastAsia="Arial Unicode MS" w:hAnsi="Arial" w:cs="Arial"/>
          <w:lang w:val="es-MX" w:eastAsia="es-MX"/>
        </w:rPr>
        <w:t>Se reforma el artículo 58 del Código Civil del Estado de Durango, para quedar de la siguiente manera:</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hAnsi="Arial" w:cs="Arial"/>
          <w:lang w:val="es-MX" w:eastAsia="es-MX"/>
        </w:rPr>
      </w:pPr>
      <w:r w:rsidRPr="007F5A2F">
        <w:rPr>
          <w:rFonts w:ascii="Arial" w:hAnsi="Arial" w:cs="Arial"/>
          <w:b/>
          <w:lang w:val="es-MX" w:eastAsia="es-MX"/>
        </w:rPr>
        <w:t xml:space="preserve">PRIMERO.- </w:t>
      </w:r>
      <w:r w:rsidRPr="007F5A2F">
        <w:rPr>
          <w:rFonts w:ascii="Arial" w:hAnsi="Arial" w:cs="Arial"/>
          <w:lang w:val="es-MX" w:eastAsia="es-MX"/>
        </w:rPr>
        <w:t>El presente decreto entrará en vigor el día siguiente al de su publicación en el Periódico Oficial del Gobierno del Estado de Durango.</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hAnsi="Arial" w:cs="Arial"/>
          <w:b/>
          <w:lang w:val="es-MX" w:eastAsia="es-MX"/>
        </w:rPr>
        <w:t xml:space="preserve">SEGUNDO.-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rsidR="007F5A2F" w:rsidRPr="007F5A2F" w:rsidRDefault="007F5A2F" w:rsidP="007F5A2F">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lastRenderedPageBreak/>
        <w:t>DIP. SERGIO URIBE RODRÍGUEZ, PRESIDENTE; DIP. ROSA MARÍA TRIANA MARTÍNEZ, SECRETARIA; DIP. ELIA ESTRADA MACÍAS, SECRETARIA. RÚBRICAS.</w:t>
      </w:r>
    </w:p>
    <w:p w:rsidR="007F5A2F" w:rsidRPr="007F5A2F" w:rsidRDefault="007F5A2F" w:rsidP="007F5A2F">
      <w:pPr>
        <w:jc w:val="both"/>
        <w:rPr>
          <w:rFonts w:ascii="Arial" w:eastAsia="Arial Unicode MS" w:hAnsi="Arial" w:cs="Arial"/>
          <w:lang w:val="es-MX" w:eastAsia="es-MX"/>
        </w:rPr>
      </w:pPr>
    </w:p>
    <w:p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rsidR="00DF66D6" w:rsidRDefault="00DF66D6" w:rsidP="00D97A74">
      <w:pPr>
        <w:jc w:val="both"/>
        <w:rPr>
          <w:rFonts w:ascii="Arial" w:eastAsia="Arial Unicode MS" w:hAnsi="Arial" w:cs="Arial"/>
          <w:lang w:val="es-MX" w:eastAsia="es-MX"/>
        </w:rPr>
      </w:pPr>
    </w:p>
    <w:p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b/>
          <w:lang w:val="es-MX" w:eastAsia="es-MX"/>
        </w:rPr>
      </w:pPr>
      <w:r w:rsidRPr="00DF66D6">
        <w:rPr>
          <w:rFonts w:ascii="Arial" w:eastAsia="Arial Unicode MS" w:hAnsi="Arial" w:cs="Arial"/>
          <w:b/>
          <w:lang w:val="es-MX" w:eastAsia="es-MX"/>
        </w:rPr>
        <w:t xml:space="preserve">ÚNICO.- </w:t>
      </w:r>
      <w:r w:rsidRPr="00DF66D6">
        <w:rPr>
          <w:rFonts w:ascii="Arial" w:eastAsia="Arial Unicode MS" w:hAnsi="Arial" w:cs="Arial"/>
          <w:lang w:val="es-MX" w:eastAsia="es-MX"/>
        </w:rPr>
        <w:t>Se adiciona un párrafo al artículo 173 del Código Civil del Estado de Durango, para quedar de la siguiente manera:</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hAnsi="Arial" w:cs="Arial"/>
          <w:lang w:val="es-MX" w:eastAsia="es-MX"/>
        </w:rPr>
      </w:pPr>
      <w:r w:rsidRPr="00DF66D6">
        <w:rPr>
          <w:rFonts w:ascii="Arial" w:hAnsi="Arial" w:cs="Arial"/>
          <w:b/>
          <w:lang w:val="es-MX" w:eastAsia="es-MX"/>
        </w:rPr>
        <w:t xml:space="preserve">PRIMERO.- </w:t>
      </w:r>
      <w:r w:rsidRPr="00DF66D6">
        <w:rPr>
          <w:rFonts w:ascii="Arial" w:hAnsi="Arial" w:cs="Arial"/>
          <w:lang w:val="es-MX" w:eastAsia="es-MX"/>
        </w:rPr>
        <w:t>El presente decreto entrará en vigor el día siguiente al de su publicación en el Periódico Oficial del Gobierno del Estado de Durango.</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hAnsi="Arial" w:cs="Arial"/>
          <w:b/>
          <w:lang w:val="es-MX" w:eastAsia="es-MX"/>
        </w:rPr>
        <w:t xml:space="preserve">SEGUNDO.-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rsidR="00DF66D6" w:rsidRPr="00DF66D6" w:rsidRDefault="00DF66D6" w:rsidP="00DF66D6">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 xml:space="preserve">Dado en el Salón de Sesiones del Honorable Congreso del Estado, en Victoria de Durango, </w:t>
      </w:r>
      <w:proofErr w:type="spellStart"/>
      <w:r w:rsidRPr="00DF66D6">
        <w:rPr>
          <w:rFonts w:ascii="Arial" w:eastAsia="Arial Unicode MS" w:hAnsi="Arial" w:cs="Arial"/>
          <w:lang w:val="es-MX" w:eastAsia="es-MX"/>
        </w:rPr>
        <w:t>Dgo</w:t>
      </w:r>
      <w:proofErr w:type="spellEnd"/>
      <w:r w:rsidRPr="00DF66D6">
        <w:rPr>
          <w:rFonts w:ascii="Arial" w:eastAsia="Arial Unicode MS" w:hAnsi="Arial" w:cs="Arial"/>
          <w:lang w:val="es-MX" w:eastAsia="es-MX"/>
        </w:rPr>
        <w:t>., a los (14) catorce días del mes de diciembre del año (2017) dos mil diecisiete.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DF66D6" w:rsidRDefault="00DF66D6"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rsidR="00D12699" w:rsidRDefault="00D12699"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rsidR="00D12699" w:rsidRDefault="00D12699" w:rsidP="00DF66D6">
      <w:pPr>
        <w:jc w:val="both"/>
        <w:rPr>
          <w:rFonts w:ascii="Arial" w:eastAsia="Arial Unicode MS" w:hAnsi="Arial" w:cs="Arial"/>
          <w:b/>
          <w:lang w:val="es-MX" w:eastAsia="es-MX"/>
        </w:rPr>
      </w:pPr>
    </w:p>
    <w:p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ÚNICO.- </w:t>
      </w:r>
      <w:r w:rsidRPr="00D12699">
        <w:rPr>
          <w:rFonts w:ascii="Arial" w:eastAsia="Arial Unicode MS" w:hAnsi="Arial" w:cs="Arial"/>
          <w:lang w:val="es-ES" w:eastAsia="es-MX"/>
        </w:rPr>
        <w:t>Se reforma el último párrafo del artículo 34-5 del Código Civil del Estado de Durango, para quedar como sigue:</w:t>
      </w:r>
    </w:p>
    <w:p w:rsidR="00D12699" w:rsidRDefault="00D12699" w:rsidP="00D12699">
      <w:pPr>
        <w:jc w:val="both"/>
        <w:rPr>
          <w:rFonts w:ascii="Arial" w:eastAsia="Arial Unicode MS" w:hAnsi="Arial" w:cs="Arial"/>
          <w:lang w:val="es-ES" w:eastAsia="es-MX"/>
        </w:rPr>
      </w:pPr>
    </w:p>
    <w:p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rsidR="00D12699" w:rsidRPr="00D12699" w:rsidRDefault="00D12699" w:rsidP="00D12699">
      <w:pPr>
        <w:autoSpaceDE w:val="0"/>
        <w:autoSpaceDN w:val="0"/>
        <w:adjustRightInd w:val="0"/>
        <w:jc w:val="both"/>
        <w:rPr>
          <w:rFonts w:ascii="Arial" w:hAnsi="Arial" w:cs="Arial"/>
          <w:lang w:val="en-US" w:eastAsia="es-MX"/>
        </w:rPr>
      </w:pPr>
    </w:p>
    <w:p w:rsidR="00D12699" w:rsidRPr="00D12699" w:rsidRDefault="00D12699" w:rsidP="00D12699">
      <w:pPr>
        <w:jc w:val="both"/>
        <w:rPr>
          <w:rFonts w:ascii="Arial" w:hAnsi="Arial" w:cs="Arial"/>
          <w:lang w:val="es-ES"/>
        </w:rPr>
      </w:pPr>
      <w:r w:rsidRPr="00D12699">
        <w:rPr>
          <w:rFonts w:ascii="Arial" w:hAnsi="Arial" w:cs="Arial"/>
          <w:b/>
          <w:lang w:val="es-MX"/>
        </w:rPr>
        <w:t>PRIMERO.-</w:t>
      </w:r>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SEGUNDO.-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rsidR="00D12699" w:rsidRPr="00D12699" w:rsidRDefault="00D12699" w:rsidP="00D12699">
      <w:pPr>
        <w:jc w:val="both"/>
        <w:rPr>
          <w:rFonts w:ascii="Arial" w:hAnsi="Arial" w:cs="Arial"/>
          <w:b/>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TERCERO.- </w:t>
      </w:r>
      <w:r w:rsidRPr="00D12699">
        <w:rPr>
          <w:rFonts w:ascii="Arial" w:hAnsi="Arial" w:cs="Arial"/>
          <w:lang w:val="es-ES"/>
        </w:rPr>
        <w:t>Se derogan todas aquellas disposiciones legales y administrativas que contravengan lo dispuesto en el presente decreto.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rsidR="00D12699" w:rsidRPr="00D12699" w:rsidRDefault="00D12699" w:rsidP="00D12699">
      <w:pPr>
        <w:jc w:val="both"/>
        <w:rPr>
          <w:rFonts w:ascii="Arial" w:eastAsia="Arial Unicode MS" w:hAnsi="Arial" w:cs="Arial"/>
          <w:lang w:val="es-MX" w:eastAsia="en-US"/>
        </w:rPr>
      </w:pPr>
    </w:p>
    <w:p w:rsidR="00D12699" w:rsidRPr="00D12699" w:rsidRDefault="00D12699" w:rsidP="00D12699">
      <w:pPr>
        <w:jc w:val="both"/>
        <w:rPr>
          <w:rFonts w:ascii="Arial" w:hAnsi="Arial" w:cs="Arial"/>
          <w:lang w:val="es-ES"/>
        </w:rPr>
      </w:pPr>
      <w:r w:rsidRPr="00D12699">
        <w:rPr>
          <w:rFonts w:ascii="Arial" w:hAnsi="Arial" w:cs="Arial"/>
          <w:lang w:val="es-ES"/>
        </w:rPr>
        <w:t xml:space="preserve">Dado en el Salón de Sesiones del Honorable Congreso del Estado, en Victoria de Durango, </w:t>
      </w:r>
      <w:proofErr w:type="spellStart"/>
      <w:r w:rsidRPr="00D12699">
        <w:rPr>
          <w:rFonts w:ascii="Arial" w:hAnsi="Arial" w:cs="Arial"/>
          <w:lang w:val="es-ES"/>
        </w:rPr>
        <w:t>Dgo</w:t>
      </w:r>
      <w:proofErr w:type="spellEnd"/>
      <w:r w:rsidRPr="00D12699">
        <w:rPr>
          <w:rFonts w:ascii="Arial" w:hAnsi="Arial" w:cs="Arial"/>
          <w:lang w:val="es-ES"/>
        </w:rPr>
        <w:t>., a los (14) catorce días del mes de diciembre del año de (2017) dos mil diecisiete.</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lang w:val="es-ES"/>
        </w:rPr>
        <w:lastRenderedPageBreak/>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rsidR="00D12699" w:rsidRPr="00D12699" w:rsidRDefault="00D12699" w:rsidP="00D12699">
      <w:pPr>
        <w:jc w:val="both"/>
        <w:rPr>
          <w:rFonts w:ascii="Arial" w:eastAsia="Arial Unicode MS" w:hAnsi="Arial" w:cs="Arial"/>
          <w:lang w:val="es-ES" w:eastAsia="es-MX"/>
        </w:rPr>
      </w:pPr>
    </w:p>
    <w:p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4564F2" w:rsidRDefault="004564F2" w:rsidP="00D12699">
      <w:pPr>
        <w:jc w:val="both"/>
        <w:rPr>
          <w:rFonts w:ascii="Arial" w:eastAsia="Arial Unicode MS" w:hAnsi="Arial" w:cs="Arial"/>
          <w:b/>
          <w:lang w:val="es-ES" w:eastAsia="es-MX"/>
        </w:rPr>
      </w:pPr>
    </w:p>
    <w:p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rsidR="004564F2" w:rsidRDefault="004564F2" w:rsidP="00D12699">
      <w:pPr>
        <w:jc w:val="both"/>
        <w:rPr>
          <w:rFonts w:ascii="Arial" w:eastAsia="Arial Unicode MS" w:hAnsi="Arial" w:cs="Arial"/>
          <w:b/>
          <w:lang w:val="es-ES" w:eastAsia="es-MX"/>
        </w:rPr>
      </w:pPr>
    </w:p>
    <w:p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ÚNICO.-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rsidR="004564F2" w:rsidRDefault="004564F2" w:rsidP="004564F2">
      <w:pPr>
        <w:jc w:val="both"/>
        <w:rPr>
          <w:rFonts w:ascii="Arial" w:eastAsia="Arial Unicode MS" w:hAnsi="Arial" w:cs="Arial"/>
          <w:lang w:val="es-ES" w:eastAsia="es-MX"/>
        </w:rPr>
      </w:pPr>
    </w:p>
    <w:p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rsidR="004564F2" w:rsidRPr="004564F2" w:rsidRDefault="004564F2" w:rsidP="004564F2">
      <w:pPr>
        <w:autoSpaceDE w:val="0"/>
        <w:autoSpaceDN w:val="0"/>
        <w:adjustRightInd w:val="0"/>
        <w:jc w:val="both"/>
        <w:rPr>
          <w:rFonts w:ascii="Arial" w:hAnsi="Arial" w:cs="Arial"/>
          <w:lang w:val="en-US" w:eastAsia="es-MX"/>
        </w:rPr>
      </w:pPr>
    </w:p>
    <w:p w:rsidR="004564F2" w:rsidRPr="004564F2" w:rsidRDefault="004564F2" w:rsidP="004564F2">
      <w:pPr>
        <w:jc w:val="both"/>
        <w:rPr>
          <w:rFonts w:ascii="Arial" w:hAnsi="Arial" w:cs="Arial"/>
          <w:lang w:val="es-ES"/>
        </w:rPr>
      </w:pPr>
      <w:r w:rsidRPr="004564F2">
        <w:rPr>
          <w:rFonts w:ascii="Arial" w:hAnsi="Arial" w:cs="Arial"/>
          <w:b/>
          <w:lang w:val="es-MX"/>
        </w:rPr>
        <w:t>PRIMERO.-</w:t>
      </w:r>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hAnsi="Arial" w:cs="Arial"/>
          <w:lang w:val="es-ES"/>
        </w:rPr>
      </w:pPr>
      <w:r w:rsidRPr="004564F2">
        <w:rPr>
          <w:rFonts w:ascii="Arial" w:hAnsi="Arial" w:cs="Arial"/>
          <w:b/>
          <w:lang w:val="es-ES"/>
        </w:rPr>
        <w:t xml:space="preserve">SEGUNDO.- </w:t>
      </w:r>
      <w:r w:rsidRPr="004564F2">
        <w:rPr>
          <w:rFonts w:ascii="Arial" w:hAnsi="Arial" w:cs="Arial"/>
          <w:lang w:val="es-ES"/>
        </w:rPr>
        <w:t>Se derogan todas aquellas disposiciones legales y administrativas que contravengan lo dispuesto en el presente decreto.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 xml:space="preserve">Dado en el Salón de Sesiones del Honorable Congreso del Estado, en Victoria de Durango, </w:t>
      </w:r>
      <w:proofErr w:type="spellStart"/>
      <w:r w:rsidRPr="004564F2">
        <w:rPr>
          <w:rFonts w:ascii="Arial" w:eastAsia="Arial Unicode MS" w:hAnsi="Arial" w:cs="Arial"/>
          <w:lang w:val="es-MX" w:eastAsia="en-US"/>
        </w:rPr>
        <w:t>Dgo</w:t>
      </w:r>
      <w:proofErr w:type="spellEnd"/>
      <w:r w:rsidRPr="004564F2">
        <w:rPr>
          <w:rFonts w:ascii="Arial" w:eastAsia="Arial Unicode MS" w:hAnsi="Arial" w:cs="Arial"/>
          <w:lang w:val="es-MX" w:eastAsia="en-US"/>
        </w:rPr>
        <w:t>., a los (14) catorce días del mes de diciembre del año (2017) dos mil diecisiete.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4564F2" w:rsidRDefault="004564F2"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DECRETO 377, LXVII LEGISLATURA, PERIODICO OFICIAL No. 43 DE FECHA 31 DE  MAYO DE 2018.</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lang w:val="es-MX" w:eastAsia="es-MX"/>
        </w:rPr>
      </w:pPr>
      <w:r w:rsidRPr="00A105E0">
        <w:rPr>
          <w:rFonts w:ascii="Arial" w:eastAsia="Arial Unicode MS" w:hAnsi="Arial" w:cs="Arial"/>
          <w:b/>
          <w:lang w:val="es-MX" w:eastAsia="es-MX"/>
        </w:rPr>
        <w:t xml:space="preserve">ÚNICO.-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rsidR="00A105E0" w:rsidRDefault="00A105E0" w:rsidP="00D12699">
      <w:pPr>
        <w:jc w:val="both"/>
        <w:rPr>
          <w:rFonts w:ascii="Arial" w:eastAsia="Arial Unicode MS" w:hAnsi="Arial" w:cs="Arial"/>
          <w:lang w:val="es-MX" w:eastAsia="es-MX"/>
        </w:rPr>
      </w:pPr>
    </w:p>
    <w:p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hAnsi="Arial" w:cs="Arial"/>
          <w:lang w:val="es-MX" w:eastAsia="es-MX"/>
        </w:rPr>
      </w:pPr>
      <w:r w:rsidRPr="00A105E0">
        <w:rPr>
          <w:rFonts w:ascii="Arial" w:hAnsi="Arial" w:cs="Arial"/>
          <w:b/>
          <w:lang w:val="es-MX" w:eastAsia="es-MX"/>
        </w:rPr>
        <w:t xml:space="preserve">PRIMERO.- </w:t>
      </w:r>
      <w:r w:rsidRPr="00A105E0">
        <w:rPr>
          <w:rFonts w:ascii="Arial" w:hAnsi="Arial" w:cs="Arial"/>
          <w:lang w:val="es-MX" w:eastAsia="es-MX"/>
        </w:rPr>
        <w:t>El presente decreto entrará en vigor el día siguiente al de su publicación en el Periódico Oficial del Gobierno del Estado de Durango.</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hAnsi="Arial" w:cs="Arial"/>
          <w:b/>
          <w:lang w:val="es-MX" w:eastAsia="es-MX"/>
        </w:rPr>
        <w:t xml:space="preserve">SEGUNDO.-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rsidR="00A105E0" w:rsidRPr="00A105E0" w:rsidRDefault="00A105E0" w:rsidP="00A105E0">
      <w:pPr>
        <w:jc w:val="both"/>
        <w:rPr>
          <w:rFonts w:ascii="Arial" w:eastAsia="Arial Unicode MS"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 xml:space="preserve">Dado en el Salón de Sesiones del Honorable Congreso del Estado, en Victoria de Durango, </w:t>
      </w:r>
      <w:proofErr w:type="spellStart"/>
      <w:r w:rsidRPr="00A105E0">
        <w:rPr>
          <w:rFonts w:ascii="Arial" w:eastAsia="Arial Unicode MS" w:hAnsi="Arial" w:cs="Arial"/>
          <w:lang w:val="es-MX" w:eastAsia="es-MX"/>
        </w:rPr>
        <w:t>Dgo</w:t>
      </w:r>
      <w:proofErr w:type="spellEnd"/>
      <w:r w:rsidRPr="00A105E0">
        <w:rPr>
          <w:rFonts w:ascii="Arial" w:eastAsia="Arial Unicode MS" w:hAnsi="Arial" w:cs="Arial"/>
          <w:lang w:val="es-MX" w:eastAsia="es-MX"/>
        </w:rPr>
        <w:t xml:space="preserve">. </w:t>
      </w:r>
      <w:proofErr w:type="gramStart"/>
      <w:r w:rsidRPr="00A105E0">
        <w:rPr>
          <w:rFonts w:ascii="Arial" w:eastAsia="Arial Unicode MS" w:hAnsi="Arial" w:cs="Arial"/>
          <w:lang w:val="es-MX" w:eastAsia="es-MX"/>
        </w:rPr>
        <w:t>a</w:t>
      </w:r>
      <w:proofErr w:type="gramEnd"/>
      <w:r w:rsidRPr="00A105E0">
        <w:rPr>
          <w:rFonts w:ascii="Arial" w:eastAsia="Arial Unicode MS" w:hAnsi="Arial" w:cs="Arial"/>
          <w:lang w:val="es-MX" w:eastAsia="es-MX"/>
        </w:rPr>
        <w:t xml:space="preserve"> los (08) ocho días del mes de Mayo de (2018) dos mil dieciocho.</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A105E0" w:rsidRDefault="00A105E0" w:rsidP="00D12699">
      <w:pPr>
        <w:jc w:val="both"/>
        <w:rPr>
          <w:rFonts w:ascii="Arial" w:eastAsia="Arial Unicode MS" w:hAnsi="Arial" w:cs="Arial"/>
          <w:lang w:val="es-MX" w:eastAsia="es-MX"/>
        </w:rPr>
      </w:pPr>
    </w:p>
    <w:p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rsidR="0057440E" w:rsidRPr="0057440E" w:rsidRDefault="0057440E" w:rsidP="00D12699">
      <w:pPr>
        <w:jc w:val="both"/>
        <w:rPr>
          <w:rFonts w:ascii="Arial" w:eastAsia="Arial Unicode MS" w:hAnsi="Arial" w:cs="Arial"/>
          <w:b/>
          <w:lang w:val="es-MX" w:eastAsia="es-MX"/>
        </w:rPr>
      </w:pPr>
    </w:p>
    <w:p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rsidR="0083468B" w:rsidRDefault="0083468B" w:rsidP="00D12699">
      <w:pPr>
        <w:jc w:val="both"/>
        <w:rPr>
          <w:rFonts w:ascii="Arial" w:eastAsia="Arial Unicode MS" w:hAnsi="Arial" w:cs="Arial"/>
          <w:b/>
          <w:lang w:val="es-MX" w:eastAsia="es-MX"/>
        </w:rPr>
      </w:pPr>
    </w:p>
    <w:p w:rsidR="0083468B" w:rsidRDefault="0083468B" w:rsidP="00D12699">
      <w:pPr>
        <w:jc w:val="both"/>
        <w:rPr>
          <w:rFonts w:ascii="Arial" w:eastAsia="Arial Unicode MS" w:hAnsi="Arial" w:cs="Arial"/>
          <w:lang w:val="es-MX" w:eastAsia="es-MX"/>
        </w:rPr>
      </w:pPr>
      <w:r w:rsidRPr="0083468B">
        <w:rPr>
          <w:rFonts w:ascii="Arial" w:eastAsia="Arial Unicode MS" w:hAnsi="Arial" w:cs="Arial"/>
          <w:b/>
          <w:lang w:val="es-MX" w:eastAsia="es-MX"/>
        </w:rPr>
        <w:t xml:space="preserve">ÚNICO.-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rsidR="0083468B" w:rsidRDefault="0083468B" w:rsidP="00D12699">
      <w:pPr>
        <w:jc w:val="both"/>
        <w:rPr>
          <w:rFonts w:ascii="Arial" w:eastAsia="Arial Unicode MS" w:hAnsi="Arial" w:cs="Arial"/>
          <w:lang w:val="es-MX" w:eastAsia="es-MX"/>
        </w:rPr>
      </w:pPr>
    </w:p>
    <w:p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rsidR="00E021FD" w:rsidRPr="0083468B" w:rsidRDefault="00E021FD" w:rsidP="0083468B">
      <w:pPr>
        <w:jc w:val="center"/>
        <w:rPr>
          <w:rFonts w:ascii="Arial" w:hAnsi="Arial" w:cs="Arial"/>
          <w:b/>
          <w:lang w:val="es-MX" w:eastAsia="es-MX"/>
        </w:rPr>
      </w:pPr>
    </w:p>
    <w:p w:rsidR="0083468B" w:rsidRPr="0083468B" w:rsidRDefault="0083468B" w:rsidP="0083468B">
      <w:pPr>
        <w:jc w:val="both"/>
        <w:rPr>
          <w:rFonts w:ascii="Arial" w:hAnsi="Arial" w:cs="Arial"/>
          <w:lang w:val="es-MX" w:eastAsia="es-MX"/>
        </w:rPr>
      </w:pPr>
      <w:r w:rsidRPr="0083468B">
        <w:rPr>
          <w:rFonts w:ascii="Arial" w:hAnsi="Arial" w:cs="Arial"/>
          <w:b/>
          <w:lang w:val="es-MX" w:eastAsia="es-MX"/>
        </w:rPr>
        <w:t xml:space="preserve">PRIMERO.- </w:t>
      </w:r>
      <w:r w:rsidRPr="0083468B">
        <w:rPr>
          <w:rFonts w:ascii="Arial" w:hAnsi="Arial" w:cs="Arial"/>
          <w:lang w:val="es-MX" w:eastAsia="es-MX"/>
        </w:rPr>
        <w:t>El presente decreto entrará en vigor el día siguiente al de su publicación en el Periódico Oficial del Gobierno del Estado de Durango.</w:t>
      </w:r>
    </w:p>
    <w:p w:rsidR="0083468B" w:rsidRPr="0083468B" w:rsidRDefault="0083468B" w:rsidP="0083468B">
      <w:pPr>
        <w:jc w:val="both"/>
        <w:rPr>
          <w:rFonts w:ascii="Arial" w:hAnsi="Arial" w:cs="Arial"/>
          <w:b/>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hAnsi="Arial" w:cs="Arial"/>
          <w:b/>
          <w:lang w:val="es-MX" w:eastAsia="es-MX"/>
        </w:rPr>
        <w:t xml:space="preserve">SEGUNDO.-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 xml:space="preserve">Dado en el Salón de Sesiones del Honorable Congreso del Estado, en Victoria de Durango, </w:t>
      </w:r>
      <w:proofErr w:type="spellStart"/>
      <w:r w:rsidRPr="0083468B">
        <w:rPr>
          <w:rFonts w:ascii="Arial" w:eastAsia="Arial Unicode MS" w:hAnsi="Arial" w:cs="Arial"/>
          <w:lang w:val="es-MX" w:eastAsia="es-MX"/>
        </w:rPr>
        <w:t>Dgo</w:t>
      </w:r>
      <w:proofErr w:type="spellEnd"/>
      <w:r w:rsidRPr="0083468B">
        <w:rPr>
          <w:rFonts w:ascii="Arial" w:eastAsia="Arial Unicode MS" w:hAnsi="Arial" w:cs="Arial"/>
          <w:lang w:val="es-MX" w:eastAsia="es-MX"/>
        </w:rPr>
        <w:t xml:space="preserve">. </w:t>
      </w:r>
      <w:proofErr w:type="gramStart"/>
      <w:r w:rsidRPr="0083468B">
        <w:rPr>
          <w:rFonts w:ascii="Arial" w:eastAsia="Arial Unicode MS" w:hAnsi="Arial" w:cs="Arial"/>
          <w:lang w:val="es-MX" w:eastAsia="es-MX"/>
        </w:rPr>
        <w:t>a</w:t>
      </w:r>
      <w:proofErr w:type="gramEnd"/>
      <w:r w:rsidRPr="0083468B">
        <w:rPr>
          <w:rFonts w:ascii="Arial" w:eastAsia="Arial Unicode MS" w:hAnsi="Arial" w:cs="Arial"/>
          <w:lang w:val="es-MX" w:eastAsia="es-MX"/>
        </w:rPr>
        <w:t xml:space="preserve"> los (08) ocho días del mes de Mayo de (2018) dos mil dieciocho.</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3468B" w:rsidRDefault="0083468B"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ÚNICO.-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rsidR="007D01AC" w:rsidRDefault="007D01AC" w:rsidP="00D12699">
      <w:pPr>
        <w:jc w:val="both"/>
        <w:rPr>
          <w:rFonts w:ascii="Arial" w:eastAsia="Arial Unicode MS" w:hAnsi="Arial" w:cs="Arial"/>
          <w:lang w:val="es-MX" w:eastAsia="es-MX"/>
        </w:rPr>
      </w:pPr>
    </w:p>
    <w:p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rsidR="007D01AC" w:rsidRPr="007D01AC" w:rsidRDefault="007D01AC" w:rsidP="007D01AC">
      <w:pPr>
        <w:autoSpaceDE w:val="0"/>
        <w:autoSpaceDN w:val="0"/>
        <w:adjustRightInd w:val="0"/>
        <w:ind w:left="360"/>
        <w:jc w:val="both"/>
        <w:rPr>
          <w:rFonts w:ascii="Arial" w:eastAsia="Calibri" w:hAnsi="Arial" w:cs="Arial"/>
          <w:b/>
          <w:lang w:val="es-MX" w:eastAsia="en-US"/>
        </w:rPr>
      </w:pPr>
    </w:p>
    <w:p w:rsidR="007D01AC" w:rsidRPr="007D01AC" w:rsidRDefault="007D01AC" w:rsidP="007D01AC">
      <w:pPr>
        <w:autoSpaceDE w:val="0"/>
        <w:autoSpaceDN w:val="0"/>
        <w:adjustRightInd w:val="0"/>
        <w:jc w:val="both"/>
        <w:rPr>
          <w:rFonts w:ascii="Arial" w:eastAsia="Calibri" w:hAnsi="Arial" w:cs="Arial"/>
          <w:lang w:val="es-MX" w:eastAsia="en-US"/>
        </w:rPr>
      </w:pPr>
      <w:r w:rsidRPr="007D01AC">
        <w:rPr>
          <w:rFonts w:ascii="Arial" w:eastAsia="Calibri" w:hAnsi="Arial" w:cs="Arial"/>
          <w:b/>
          <w:lang w:val="es-MX" w:eastAsia="en-US"/>
        </w:rPr>
        <w:t>PRIMERO.-</w:t>
      </w:r>
      <w:r w:rsidRPr="007D01AC">
        <w:rPr>
          <w:rFonts w:ascii="Arial" w:eastAsia="Calibri" w:hAnsi="Arial" w:cs="Arial"/>
          <w:lang w:val="es-MX" w:eastAsia="en-US"/>
        </w:rPr>
        <w:t xml:space="preserve"> El presente Decreto entrará en vigor el día siguiente al de su publicación en el Periódico Oficial del Gobierno del Estado. </w:t>
      </w:r>
    </w:p>
    <w:p w:rsidR="007D01AC" w:rsidRPr="007D01AC" w:rsidRDefault="007D01AC" w:rsidP="007D01AC">
      <w:pPr>
        <w:autoSpaceDE w:val="0"/>
        <w:autoSpaceDN w:val="0"/>
        <w:adjustRightInd w:val="0"/>
        <w:ind w:left="360"/>
        <w:jc w:val="both"/>
        <w:rPr>
          <w:rFonts w:ascii="Arial" w:eastAsia="Calibri" w:hAnsi="Arial" w:cs="Arial"/>
          <w:lang w:val="es-MX" w:eastAsia="en-US"/>
        </w:rPr>
      </w:pPr>
    </w:p>
    <w:p w:rsidR="007D01AC" w:rsidRPr="007D01AC" w:rsidRDefault="007D01AC" w:rsidP="007D01AC">
      <w:pPr>
        <w:autoSpaceDE w:val="0"/>
        <w:autoSpaceDN w:val="0"/>
        <w:adjustRightInd w:val="0"/>
        <w:jc w:val="both"/>
        <w:rPr>
          <w:rFonts w:ascii="Arial" w:eastAsia="Calibri" w:hAnsi="Arial" w:cs="Arial"/>
          <w:color w:val="000000"/>
          <w:lang w:val="es-MX" w:eastAsia="en-US"/>
        </w:rPr>
      </w:pPr>
      <w:r w:rsidRPr="007D01AC">
        <w:rPr>
          <w:rFonts w:ascii="Arial" w:eastAsia="Calibri" w:hAnsi="Arial" w:cs="Arial"/>
          <w:b/>
          <w:lang w:val="es-MX" w:eastAsia="en-US"/>
        </w:rPr>
        <w:t>SEGUNDO.-</w:t>
      </w:r>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rsidR="007D01AC" w:rsidRPr="007D01AC" w:rsidRDefault="007D01AC" w:rsidP="007D01AC">
      <w:pPr>
        <w:autoSpaceDE w:val="0"/>
        <w:autoSpaceDN w:val="0"/>
        <w:adjustRightInd w:val="0"/>
        <w:jc w:val="both"/>
        <w:rPr>
          <w:rFonts w:ascii="Arial" w:eastAsia="Calibri" w:hAnsi="Arial" w:cs="Arial"/>
          <w:lang w:val="es-MX" w:eastAsia="es-MX"/>
        </w:rPr>
      </w:pPr>
    </w:p>
    <w:p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rsidR="007D01AC" w:rsidRDefault="007D01AC" w:rsidP="007D01AC">
      <w:pPr>
        <w:jc w:val="both"/>
        <w:rPr>
          <w:rFonts w:ascii="Arial" w:eastAsia="Arial Unicode MS" w:hAnsi="Arial" w:cs="Arial"/>
          <w:lang w:val="es-MX" w:eastAsia="en-US"/>
        </w:rPr>
      </w:pPr>
    </w:p>
    <w:p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 xml:space="preserve">Dado en el Salón de Sesiones del Honorable Congreso del Estado, en Victoria de Durango, </w:t>
      </w:r>
      <w:proofErr w:type="spellStart"/>
      <w:r w:rsidRPr="007D01AC">
        <w:rPr>
          <w:rFonts w:ascii="Arial" w:eastAsia="Arial Unicode MS" w:hAnsi="Arial" w:cs="Arial"/>
          <w:lang w:val="es-MX" w:eastAsia="en-US"/>
        </w:rPr>
        <w:t>Dgo</w:t>
      </w:r>
      <w:proofErr w:type="spellEnd"/>
      <w:r w:rsidRPr="007D01AC">
        <w:rPr>
          <w:rFonts w:ascii="Arial" w:eastAsia="Arial Unicode MS" w:hAnsi="Arial" w:cs="Arial"/>
          <w:lang w:val="es-MX" w:eastAsia="en-US"/>
        </w:rPr>
        <w:t xml:space="preserve">. </w:t>
      </w:r>
      <w:proofErr w:type="gramStart"/>
      <w:r w:rsidRPr="007D01AC">
        <w:rPr>
          <w:rFonts w:ascii="Arial" w:eastAsia="Arial Unicode MS" w:hAnsi="Arial" w:cs="Arial"/>
          <w:lang w:val="es-MX" w:eastAsia="en-US"/>
        </w:rPr>
        <w:t>a</w:t>
      </w:r>
      <w:proofErr w:type="gramEnd"/>
      <w:r w:rsidRPr="007D01AC">
        <w:rPr>
          <w:rFonts w:ascii="Arial" w:eastAsia="Arial Unicode MS" w:hAnsi="Arial" w:cs="Arial"/>
          <w:lang w:val="es-MX" w:eastAsia="en-US"/>
        </w:rPr>
        <w:t xml:space="preserve"> los (15) quince días del mes de Mayo de (2018) dos mil dieciocho.</w:t>
      </w:r>
    </w:p>
    <w:p w:rsidR="007D01AC" w:rsidRPr="007D01AC" w:rsidRDefault="007D01AC" w:rsidP="007D01AC">
      <w:pPr>
        <w:jc w:val="both"/>
        <w:rPr>
          <w:rFonts w:ascii="Arial" w:eastAsia="Arial Unicode MS" w:hAnsi="Arial" w:cs="Arial"/>
          <w:lang w:val="es-MX" w:eastAsia="en-US"/>
        </w:rPr>
      </w:pPr>
    </w:p>
    <w:p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04374E" w:rsidRDefault="0004374E" w:rsidP="007D01AC">
      <w:pPr>
        <w:jc w:val="both"/>
        <w:rPr>
          <w:rFonts w:ascii="Arial" w:eastAsia="Arial Unicode MS" w:hAnsi="Arial" w:cs="Arial"/>
          <w:caps/>
          <w:lang w:val="es-MX" w:eastAsia="en-US"/>
        </w:rPr>
      </w:pPr>
    </w:p>
    <w:p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rsidR="0004374E" w:rsidRDefault="0004374E" w:rsidP="007D01AC">
      <w:pPr>
        <w:jc w:val="both"/>
        <w:rPr>
          <w:rFonts w:ascii="Arial" w:eastAsia="Arial Unicode MS" w:hAnsi="Arial" w:cs="Arial"/>
          <w:b/>
          <w:lang w:val="es-MX" w:eastAsia="es-MX"/>
        </w:rPr>
      </w:pPr>
    </w:p>
    <w:p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rsidR="0086225B" w:rsidRDefault="0086225B" w:rsidP="007D01AC">
      <w:pPr>
        <w:jc w:val="both"/>
        <w:rPr>
          <w:rFonts w:ascii="Arial" w:eastAsia="Arial Unicode MS" w:hAnsi="Arial" w:cs="Arial"/>
          <w:b/>
          <w:lang w:val="es-MX" w:eastAsia="es-MX"/>
        </w:rPr>
      </w:pPr>
    </w:p>
    <w:p w:rsidR="0086225B" w:rsidRDefault="0086225B" w:rsidP="007D01AC">
      <w:pPr>
        <w:jc w:val="both"/>
        <w:rPr>
          <w:rFonts w:ascii="Arial" w:eastAsia="Arial Unicode MS" w:hAnsi="Arial" w:cs="Arial"/>
          <w:lang w:val="es-MX" w:eastAsia="es-MX"/>
        </w:rPr>
      </w:pPr>
      <w:r w:rsidRPr="0086225B">
        <w:rPr>
          <w:rFonts w:ascii="Arial" w:eastAsia="Arial Unicode MS" w:hAnsi="Arial" w:cs="Arial"/>
          <w:b/>
          <w:lang w:val="es-MX" w:eastAsia="es-MX"/>
        </w:rPr>
        <w:t xml:space="preserve">ÚNICO.-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rsidR="0086225B" w:rsidRDefault="0086225B" w:rsidP="007D01AC">
      <w:pPr>
        <w:jc w:val="both"/>
        <w:rPr>
          <w:rFonts w:ascii="Arial" w:eastAsia="Arial Unicode MS" w:hAnsi="Arial" w:cs="Arial"/>
          <w:lang w:val="es-MX" w:eastAsia="es-MX"/>
        </w:rPr>
      </w:pPr>
    </w:p>
    <w:p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rsidR="0086225B" w:rsidRPr="0086225B" w:rsidRDefault="0086225B" w:rsidP="0086225B">
      <w:pPr>
        <w:jc w:val="both"/>
        <w:rPr>
          <w:rFonts w:ascii="Arial" w:hAnsi="Arial" w:cs="Arial"/>
          <w:lang w:val="es-MX" w:eastAsia="es-MX"/>
        </w:rPr>
      </w:pPr>
      <w:r w:rsidRPr="0086225B">
        <w:rPr>
          <w:rFonts w:ascii="Arial" w:hAnsi="Arial" w:cs="Arial"/>
          <w:b/>
          <w:lang w:val="es-MX" w:eastAsia="es-MX"/>
        </w:rPr>
        <w:lastRenderedPageBreak/>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86225B" w:rsidRPr="0086225B" w:rsidRDefault="0086225B" w:rsidP="0086225B">
      <w:pPr>
        <w:jc w:val="both"/>
        <w:rPr>
          <w:rFonts w:ascii="Arial"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86225B" w:rsidRPr="0086225B" w:rsidRDefault="0086225B" w:rsidP="0086225B">
      <w:pPr>
        <w:jc w:val="both"/>
        <w:rPr>
          <w:rFonts w:ascii="Arial" w:eastAsia="Arial Unicode MS"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xml:space="preserve">. </w:t>
      </w:r>
      <w:proofErr w:type="gramStart"/>
      <w:r w:rsidRPr="0086225B">
        <w:rPr>
          <w:rFonts w:ascii="Arial" w:eastAsia="Arial Unicode MS" w:hAnsi="Arial" w:cs="Arial"/>
          <w:lang w:val="es-MX" w:eastAsia="es-MX"/>
        </w:rPr>
        <w:t>a</w:t>
      </w:r>
      <w:proofErr w:type="gramEnd"/>
      <w:r w:rsidRPr="0086225B">
        <w:rPr>
          <w:rFonts w:ascii="Arial" w:eastAsia="Arial Unicode MS" w:hAnsi="Arial" w:cs="Arial"/>
          <w:lang w:val="es-MX" w:eastAsia="es-MX"/>
        </w:rPr>
        <w:t xml:space="preserve"> los (30) treinta días del mes de Mayo de (2018) dos mil dieciocho.</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6225B" w:rsidRDefault="0086225B" w:rsidP="007D01AC">
      <w:pPr>
        <w:jc w:val="both"/>
        <w:rPr>
          <w:rFonts w:ascii="Arial" w:eastAsia="Arial Unicode MS" w:hAnsi="Arial" w:cs="Arial"/>
          <w:lang w:val="es-MX" w:eastAsia="es-MX"/>
        </w:rPr>
      </w:pPr>
    </w:p>
    <w:p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rsidR="0053551E" w:rsidRDefault="0053551E" w:rsidP="007D01AC">
      <w:pPr>
        <w:jc w:val="both"/>
        <w:rPr>
          <w:rFonts w:ascii="Arial" w:eastAsia="Arial Unicode MS" w:hAnsi="Arial" w:cs="Arial"/>
          <w:lang w:val="es-MX" w:eastAsia="es-MX"/>
        </w:rPr>
      </w:pPr>
    </w:p>
    <w:p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rsidR="0053551E" w:rsidRDefault="0053551E" w:rsidP="0053551E">
      <w:pPr>
        <w:jc w:val="both"/>
        <w:rPr>
          <w:rFonts w:ascii="Arial" w:eastAsia="Arial Unicode MS" w:hAnsi="Arial" w:cs="Arial"/>
          <w:b/>
          <w:lang w:val="es-MX" w:eastAsia="es-MX"/>
        </w:rPr>
      </w:pPr>
    </w:p>
    <w:p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rsidR="0053551E" w:rsidRDefault="0053551E" w:rsidP="0053551E">
      <w:pPr>
        <w:jc w:val="both"/>
        <w:rPr>
          <w:rFonts w:ascii="Arial" w:eastAsia="Arial Unicode MS" w:hAnsi="Arial" w:cs="Arial"/>
          <w:lang w:val="es-MX" w:eastAsia="es-MX"/>
        </w:rPr>
      </w:pPr>
    </w:p>
    <w:p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rsidR="0053551E" w:rsidRPr="0086225B" w:rsidRDefault="0053551E" w:rsidP="0053551E">
      <w:pPr>
        <w:jc w:val="center"/>
        <w:rPr>
          <w:rFonts w:ascii="Arial" w:hAnsi="Arial" w:cs="Arial"/>
          <w:b/>
          <w:lang w:val="es-MX" w:eastAsia="es-MX"/>
        </w:rPr>
      </w:pPr>
    </w:p>
    <w:p w:rsidR="0053551E" w:rsidRPr="0086225B" w:rsidRDefault="0053551E" w:rsidP="0053551E">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53551E" w:rsidRPr="0086225B" w:rsidRDefault="0053551E" w:rsidP="0053551E">
      <w:pPr>
        <w:jc w:val="both"/>
        <w:rPr>
          <w:rFonts w:ascii="Arial"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53551E" w:rsidRPr="0086225B" w:rsidRDefault="0053551E" w:rsidP="0053551E">
      <w:pPr>
        <w:jc w:val="both"/>
        <w:rPr>
          <w:rFonts w:ascii="Arial" w:eastAsia="Arial Unicode MS"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53551E" w:rsidRPr="0086225B" w:rsidRDefault="0053551E" w:rsidP="0053551E">
      <w:pPr>
        <w:jc w:val="both"/>
        <w:rPr>
          <w:rFonts w:ascii="Arial" w:eastAsia="Arial Unicode MS" w:hAnsi="Arial" w:cs="Arial"/>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xml:space="preserve">. </w:t>
      </w:r>
      <w:proofErr w:type="gramStart"/>
      <w:r w:rsidRPr="0086225B">
        <w:rPr>
          <w:rFonts w:ascii="Arial" w:eastAsia="Arial Unicode MS" w:hAnsi="Arial" w:cs="Arial"/>
          <w:lang w:val="es-MX" w:eastAsia="es-MX"/>
        </w:rPr>
        <w:t>a</w:t>
      </w:r>
      <w:proofErr w:type="gramEnd"/>
      <w:r w:rsidRPr="0086225B">
        <w:rPr>
          <w:rFonts w:ascii="Arial" w:eastAsia="Arial Unicode MS" w:hAnsi="Arial" w:cs="Arial"/>
          <w:lang w:val="es-MX" w:eastAsia="es-MX"/>
        </w:rPr>
        <w:t xml:space="preserve"> los (30) treinta días del mes de Mayo de (2018) dos mil dieciocho.</w:t>
      </w:r>
    </w:p>
    <w:p w:rsidR="0053551E" w:rsidRPr="0086225B" w:rsidRDefault="0053551E" w:rsidP="0053551E">
      <w:pPr>
        <w:jc w:val="both"/>
        <w:rPr>
          <w:rFonts w:ascii="Arial" w:eastAsia="Arial Unicode MS" w:hAnsi="Arial" w:cs="Arial"/>
          <w:lang w:val="es-MX" w:eastAsia="es-MX"/>
        </w:rPr>
      </w:pPr>
    </w:p>
    <w:p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F438B5" w:rsidRDefault="00F438B5" w:rsidP="0053551E">
      <w:pPr>
        <w:jc w:val="both"/>
        <w:rPr>
          <w:rFonts w:ascii="Arial" w:eastAsia="Arial Unicode MS" w:hAnsi="Arial" w:cs="Arial"/>
          <w:caps/>
          <w:lang w:val="es-MX" w:eastAsia="es-MX"/>
        </w:rPr>
      </w:pPr>
    </w:p>
    <w:p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rsidR="00F438B5" w:rsidRDefault="00F438B5" w:rsidP="0053551E">
      <w:pPr>
        <w:jc w:val="both"/>
        <w:rPr>
          <w:rFonts w:ascii="Arial" w:eastAsia="Arial Unicode MS" w:hAnsi="Arial" w:cs="Arial"/>
          <w:lang w:val="es-MX" w:eastAsia="es-MX"/>
        </w:rPr>
      </w:pPr>
    </w:p>
    <w:p w:rsidR="00F438B5" w:rsidRDefault="00F438B5" w:rsidP="0053551E">
      <w:pPr>
        <w:jc w:val="both"/>
        <w:rPr>
          <w:rFonts w:ascii="Arial" w:eastAsia="Arial Unicode MS" w:hAnsi="Arial" w:cs="Arial"/>
          <w:lang w:val="es-MX" w:eastAsia="es-MX"/>
        </w:rPr>
      </w:pPr>
      <w:r w:rsidRPr="00F438B5">
        <w:rPr>
          <w:rFonts w:ascii="Arial" w:eastAsia="Arial Unicode MS" w:hAnsi="Arial" w:cs="Arial"/>
          <w:b/>
          <w:lang w:val="es-MX" w:eastAsia="es-MX"/>
        </w:rPr>
        <w:t xml:space="preserve">ÚNICO.-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hAnsi="Arial" w:cs="Arial"/>
          <w:lang w:val="es-MX" w:eastAsia="es-MX"/>
        </w:rPr>
      </w:pPr>
      <w:r w:rsidRPr="00F438B5">
        <w:rPr>
          <w:rFonts w:ascii="Arial" w:hAnsi="Arial" w:cs="Arial"/>
          <w:b/>
          <w:lang w:val="es-MX" w:eastAsia="es-MX"/>
        </w:rPr>
        <w:t xml:space="preserve">PRIMERO.- </w:t>
      </w:r>
      <w:r w:rsidRPr="00F438B5">
        <w:rPr>
          <w:rFonts w:ascii="Arial" w:hAnsi="Arial" w:cs="Arial"/>
          <w:lang w:val="es-MX" w:eastAsia="es-MX"/>
        </w:rPr>
        <w:t>El presente decreto entrará en vigor el día siguiente al de su publicación en el Periódico Oficial del Gobierno del Estado de Durango.</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hAnsi="Arial" w:cs="Arial"/>
          <w:b/>
          <w:lang w:val="es-MX" w:eastAsia="es-MX"/>
        </w:rPr>
        <w:t xml:space="preserve">SEGUNDO.-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rsid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lastRenderedPageBreak/>
        <w:t>El Ciudadano Gobernador del Estado, sancionará, promulgará y dispondrá se publique, circule y observe.</w:t>
      </w:r>
    </w:p>
    <w:p w:rsidR="00F438B5" w:rsidRP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 xml:space="preserve">Dado en el Salón de Sesiones del Honorable Congreso del Estado, en Victoria de Durango, </w:t>
      </w:r>
      <w:proofErr w:type="spellStart"/>
      <w:r w:rsidRPr="00F438B5">
        <w:rPr>
          <w:rFonts w:ascii="Arial" w:eastAsia="Arial Unicode MS" w:hAnsi="Arial" w:cs="Arial"/>
          <w:lang w:val="es-MX" w:eastAsia="es-MX"/>
        </w:rPr>
        <w:t>Dgo</w:t>
      </w:r>
      <w:proofErr w:type="spellEnd"/>
      <w:r w:rsidRPr="00F438B5">
        <w:rPr>
          <w:rFonts w:ascii="Arial" w:eastAsia="Arial Unicode MS" w:hAnsi="Arial" w:cs="Arial"/>
          <w:lang w:val="es-MX" w:eastAsia="es-MX"/>
        </w:rPr>
        <w:t xml:space="preserve">. </w:t>
      </w:r>
      <w:proofErr w:type="gramStart"/>
      <w:r w:rsidRPr="00F438B5">
        <w:rPr>
          <w:rFonts w:ascii="Arial" w:eastAsia="Arial Unicode MS" w:hAnsi="Arial" w:cs="Arial"/>
          <w:lang w:val="es-MX" w:eastAsia="es-MX"/>
        </w:rPr>
        <w:t>a</w:t>
      </w:r>
      <w:proofErr w:type="gramEnd"/>
      <w:r w:rsidRPr="00F438B5">
        <w:rPr>
          <w:rFonts w:ascii="Arial" w:eastAsia="Arial Unicode MS" w:hAnsi="Arial" w:cs="Arial"/>
          <w:lang w:val="es-MX" w:eastAsia="es-MX"/>
        </w:rPr>
        <w:t xml:space="preserve"> los (30) treinta días del mes de Mayo de (2018) dos mil dieciocho.</w:t>
      </w:r>
    </w:p>
    <w:p w:rsidR="00F438B5" w:rsidRPr="00F438B5" w:rsidRDefault="00F438B5" w:rsidP="00F438B5">
      <w:pPr>
        <w:jc w:val="both"/>
        <w:rPr>
          <w:rFonts w:ascii="Arial" w:eastAsia="Arial Unicode MS" w:hAnsi="Arial" w:cs="Arial"/>
          <w:lang w:val="es-MX" w:eastAsia="es-MX"/>
        </w:rPr>
      </w:pPr>
    </w:p>
    <w:p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rsidR="0098280A" w:rsidRDefault="0098280A" w:rsidP="00F438B5">
      <w:pPr>
        <w:jc w:val="both"/>
        <w:rPr>
          <w:rFonts w:ascii="Arial" w:eastAsia="Arial Unicode MS" w:hAnsi="Arial" w:cs="Arial"/>
          <w:caps/>
          <w:lang w:val="es-MX" w:eastAsia="es-MX"/>
        </w:rPr>
      </w:pPr>
    </w:p>
    <w:p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rsidR="0098280A" w:rsidRDefault="0098280A" w:rsidP="00F438B5">
      <w:pPr>
        <w:jc w:val="both"/>
        <w:rPr>
          <w:rFonts w:ascii="Arial" w:eastAsia="Arial Unicode MS" w:hAnsi="Arial" w:cs="Arial"/>
          <w:lang w:val="es-MX" w:eastAsia="es-MX"/>
        </w:rPr>
      </w:pPr>
    </w:p>
    <w:p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rsidR="0098280A" w:rsidRDefault="0098280A" w:rsidP="00F438B5">
      <w:pPr>
        <w:jc w:val="both"/>
        <w:rPr>
          <w:rFonts w:ascii="Arial" w:eastAsia="Arial Unicode MS" w:hAnsi="Arial" w:cs="Arial"/>
          <w:b/>
          <w:lang w:val="es-MX" w:eastAsia="es-MX"/>
        </w:rPr>
      </w:pPr>
    </w:p>
    <w:p w:rsidR="0098280A" w:rsidRDefault="0098280A" w:rsidP="00F438B5">
      <w:pPr>
        <w:jc w:val="both"/>
        <w:rPr>
          <w:rFonts w:ascii="Arial" w:eastAsia="Arial Unicode MS" w:hAnsi="Arial" w:cs="Arial"/>
          <w:lang w:val="es-MX" w:eastAsia="es-MX"/>
        </w:rPr>
      </w:pPr>
      <w:r w:rsidRPr="0098280A">
        <w:rPr>
          <w:rFonts w:ascii="Arial" w:eastAsia="Arial Unicode MS" w:hAnsi="Arial" w:cs="Arial"/>
          <w:b/>
          <w:lang w:val="es-MX" w:eastAsia="es-MX"/>
        </w:rPr>
        <w:t xml:space="preserve">ÚNICO.-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rsidR="0098280A" w:rsidRDefault="0098280A" w:rsidP="00F438B5">
      <w:pPr>
        <w:jc w:val="both"/>
        <w:rPr>
          <w:rFonts w:ascii="Arial" w:eastAsia="Arial Unicode MS" w:hAnsi="Arial" w:cs="Arial"/>
          <w:lang w:val="es-MX" w:eastAsia="es-MX"/>
        </w:rPr>
      </w:pPr>
    </w:p>
    <w:p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hAnsi="Arial" w:cs="Arial"/>
          <w:lang w:val="es-MX" w:eastAsia="es-MX"/>
        </w:rPr>
      </w:pPr>
      <w:r w:rsidRPr="0098280A">
        <w:rPr>
          <w:rFonts w:ascii="Arial" w:hAnsi="Arial" w:cs="Arial"/>
          <w:b/>
          <w:lang w:val="es-MX" w:eastAsia="es-MX"/>
        </w:rPr>
        <w:t xml:space="preserve">PRIMERO.- </w:t>
      </w:r>
      <w:r w:rsidRPr="0098280A">
        <w:rPr>
          <w:rFonts w:ascii="Arial" w:hAnsi="Arial" w:cs="Arial"/>
          <w:lang w:val="es-MX" w:eastAsia="es-MX"/>
        </w:rPr>
        <w:t>El presente decreto entrará en vigor el día siguiente al de su publicación en el Periódico Oficial del Gobierno del Estado de Durango.</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hAnsi="Arial" w:cs="Arial"/>
          <w:b/>
          <w:lang w:val="es-MX" w:eastAsia="es-MX"/>
        </w:rPr>
        <w:t xml:space="preserve">SEGUNDO.-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rsidR="0098280A" w:rsidRPr="0098280A" w:rsidRDefault="0098280A" w:rsidP="0098280A">
      <w:pPr>
        <w:jc w:val="both"/>
        <w:rPr>
          <w:rFonts w:ascii="Arial" w:eastAsia="Arial Unicode MS"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rsidR="0098280A" w:rsidRPr="0098280A" w:rsidRDefault="0098280A" w:rsidP="0098280A">
      <w:pPr>
        <w:jc w:val="both"/>
        <w:rPr>
          <w:rFonts w:ascii="Arial" w:eastAsia="Arial Unicode MS" w:hAnsi="Arial" w:cs="Arial"/>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Dado en el Salón de Sesiones del Honorable Congreso del Estado, en Victoria de Durango, </w:t>
      </w:r>
      <w:proofErr w:type="spellStart"/>
      <w:r w:rsidRPr="0098280A">
        <w:rPr>
          <w:rFonts w:ascii="Arial" w:eastAsia="Arial Unicode MS" w:hAnsi="Arial" w:cs="Arial"/>
          <w:lang w:val="es-MX" w:eastAsia="es-MX"/>
        </w:rPr>
        <w:t>Dgo</w:t>
      </w:r>
      <w:proofErr w:type="spellEnd"/>
      <w:r w:rsidRPr="0098280A">
        <w:rPr>
          <w:rFonts w:ascii="Arial" w:eastAsia="Arial Unicode MS" w:hAnsi="Arial" w:cs="Arial"/>
          <w:lang w:val="es-MX" w:eastAsia="es-MX"/>
        </w:rPr>
        <w:t>., a los (11) once días del mes de Octubre del año (2018) Dos Mil Dieciocho.</w:t>
      </w:r>
    </w:p>
    <w:p w:rsidR="0098280A" w:rsidRPr="0098280A" w:rsidRDefault="0098280A" w:rsidP="0098280A">
      <w:pPr>
        <w:jc w:val="both"/>
        <w:rPr>
          <w:rFonts w:ascii="Arial" w:eastAsia="Arial Unicode MS" w:hAnsi="Arial" w:cs="Arial"/>
          <w:lang w:val="es-MX" w:eastAsia="es-MX"/>
        </w:rPr>
      </w:pPr>
    </w:p>
    <w:p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303F85" w:rsidRDefault="00303F85" w:rsidP="0098280A">
      <w:pPr>
        <w:jc w:val="both"/>
        <w:rPr>
          <w:rFonts w:ascii="Arial" w:eastAsia="Arial Unicode MS" w:hAnsi="Arial" w:cs="Arial"/>
          <w:lang w:val="es-MX" w:eastAsia="es-MX"/>
        </w:rPr>
      </w:pPr>
    </w:p>
    <w:p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ÚNICO.-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rsidR="00303F85" w:rsidRDefault="00303F85" w:rsidP="0098280A">
      <w:pPr>
        <w:jc w:val="both"/>
        <w:rPr>
          <w:rFonts w:ascii="Arial" w:eastAsia="Arial Unicode MS" w:hAnsi="Arial" w:cs="Arial"/>
          <w:lang w:eastAsia="es-MX"/>
        </w:rPr>
      </w:pPr>
    </w:p>
    <w:p w:rsidR="00303F85" w:rsidRDefault="00303F85" w:rsidP="00303F85">
      <w:pPr>
        <w:jc w:val="center"/>
        <w:rPr>
          <w:rFonts w:ascii="Arial" w:hAnsi="Arial" w:cs="Arial"/>
          <w:b/>
        </w:rPr>
      </w:pPr>
    </w:p>
    <w:p w:rsidR="00303F85" w:rsidRPr="00303F85" w:rsidRDefault="00303F85" w:rsidP="00303F85">
      <w:pPr>
        <w:jc w:val="center"/>
        <w:rPr>
          <w:rFonts w:ascii="Arial" w:hAnsi="Arial" w:cs="Arial"/>
          <w:b/>
        </w:rPr>
      </w:pPr>
      <w:r w:rsidRPr="00303F85">
        <w:rPr>
          <w:rFonts w:ascii="Arial" w:hAnsi="Arial" w:cs="Arial"/>
          <w:b/>
        </w:rPr>
        <w:t>ARTÍCULOS TRANSITORIOS</w:t>
      </w:r>
    </w:p>
    <w:p w:rsidR="00303F85" w:rsidRPr="00303F85" w:rsidRDefault="00303F85" w:rsidP="00303F85">
      <w:pPr>
        <w:jc w:val="both"/>
      </w:pPr>
    </w:p>
    <w:p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rsidR="00303F85" w:rsidRPr="00303F85" w:rsidRDefault="00303F85" w:rsidP="00303F85">
      <w:pPr>
        <w:jc w:val="both"/>
        <w:rPr>
          <w:rFonts w:ascii="Arial" w:hAnsi="Arial" w:cs="Arial"/>
          <w:b/>
        </w:rPr>
      </w:pPr>
    </w:p>
    <w:p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rsidR="00303F85" w:rsidRPr="00303F85" w:rsidRDefault="00303F85" w:rsidP="00303F85">
      <w:pPr>
        <w:jc w:val="both"/>
        <w:rPr>
          <w:rFonts w:ascii="Arial" w:eastAsia="Arial Unicode MS"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 xml:space="preserve">Dado en el Salón de Sesiones del Honorable Congreso del Estado, en Victoria de Durango, </w:t>
      </w:r>
      <w:proofErr w:type="spellStart"/>
      <w:r w:rsidRPr="00303F85">
        <w:rPr>
          <w:rFonts w:ascii="Arial" w:eastAsia="Calibri" w:hAnsi="Arial" w:cs="Arial"/>
        </w:rPr>
        <w:t>Dgo</w:t>
      </w:r>
      <w:proofErr w:type="spellEnd"/>
      <w:r w:rsidRPr="00303F85">
        <w:rPr>
          <w:rFonts w:ascii="Arial" w:eastAsia="Calibri" w:hAnsi="Arial" w:cs="Arial"/>
        </w:rPr>
        <w:t>., a los (31) treinta y un días del mes de mayo del año (2019) dos mil diecinueve.</w:t>
      </w:r>
    </w:p>
    <w:p w:rsidR="00303F85" w:rsidRPr="00303F85" w:rsidRDefault="00303F85" w:rsidP="00303F85">
      <w:pPr>
        <w:jc w:val="both"/>
        <w:rPr>
          <w:rFonts w:ascii="Arial" w:eastAsia="Calibri"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lastRenderedPageBreak/>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rsidR="00303F85" w:rsidRDefault="00303F85"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rsidR="00366154" w:rsidRDefault="00366154"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rsidR="00366154" w:rsidRDefault="00366154" w:rsidP="0098280A">
      <w:pPr>
        <w:jc w:val="both"/>
        <w:rPr>
          <w:rFonts w:ascii="Arial" w:eastAsia="Arial Unicode MS" w:hAnsi="Arial" w:cs="Arial"/>
          <w:b/>
          <w:lang w:val="es-MX" w:eastAsia="es-MX"/>
        </w:rPr>
      </w:pPr>
    </w:p>
    <w:p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ÚNICO.-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rsidR="00366154" w:rsidRDefault="00366154" w:rsidP="0098280A">
      <w:pPr>
        <w:jc w:val="both"/>
        <w:rPr>
          <w:rFonts w:ascii="Arial" w:eastAsia="Arial Unicode MS" w:hAnsi="Arial" w:cs="Arial"/>
          <w:lang w:eastAsia="es-MX"/>
        </w:rPr>
      </w:pPr>
    </w:p>
    <w:p w:rsidR="00366154" w:rsidRDefault="00366154" w:rsidP="00366154">
      <w:pPr>
        <w:jc w:val="center"/>
        <w:rPr>
          <w:rFonts w:ascii="Arial" w:hAnsi="Arial" w:cs="Arial"/>
          <w:b/>
        </w:rPr>
      </w:pPr>
      <w:r w:rsidRPr="00366154">
        <w:rPr>
          <w:rFonts w:ascii="Arial" w:hAnsi="Arial" w:cs="Arial"/>
          <w:b/>
        </w:rPr>
        <w:t>ARTÍCULOS TRANSITORIOS</w:t>
      </w:r>
    </w:p>
    <w:p w:rsidR="00366154" w:rsidRPr="00366154" w:rsidRDefault="00366154" w:rsidP="00366154">
      <w:pPr>
        <w:jc w:val="center"/>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rsidR="00366154" w:rsidRPr="00366154" w:rsidRDefault="00366154" w:rsidP="00366154">
      <w:pPr>
        <w:jc w:val="both"/>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rsidR="00366154" w:rsidRPr="00366154" w:rsidRDefault="00366154" w:rsidP="00366154">
      <w:pPr>
        <w:jc w:val="both"/>
        <w:rPr>
          <w:rFonts w:ascii="Arial" w:eastAsia="Arial Unicode MS" w:hAnsi="Arial" w:cs="Arial"/>
        </w:rPr>
      </w:pPr>
    </w:p>
    <w:p w:rsidR="00366154" w:rsidRPr="00366154" w:rsidRDefault="00366154" w:rsidP="00366154">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rsidR="00366154" w:rsidRPr="00366154" w:rsidRDefault="00366154" w:rsidP="00366154">
      <w:pPr>
        <w:jc w:val="both"/>
        <w:rPr>
          <w:rFonts w:ascii="Arial" w:eastAsia="Arial Unicode MS" w:hAnsi="Arial" w:cs="Arial"/>
        </w:rPr>
      </w:pPr>
    </w:p>
    <w:p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366154" w:rsidRPr="00366154" w:rsidRDefault="00366154" w:rsidP="00366154">
      <w:pPr>
        <w:jc w:val="both"/>
        <w:rPr>
          <w:rFonts w:ascii="Arial" w:eastAsia="Arial Unicode MS" w:hAnsi="Arial" w:cs="Arial"/>
        </w:rPr>
      </w:pPr>
    </w:p>
    <w:p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ARTICULO ÚNICO</w:t>
      </w:r>
      <w:r w:rsidRPr="00A73AD1">
        <w:rPr>
          <w:rFonts w:ascii="Arial" w:eastAsia="Arial Unicode MS" w:hAnsi="Arial" w:cs="Arial"/>
          <w:lang w:eastAsia="es-MX"/>
        </w:rPr>
        <w:t>.- Se deroga la fracción I del artículo 315 del Código Civil del Estado de Durango</w:t>
      </w:r>
      <w:r>
        <w:rPr>
          <w:rFonts w:ascii="Arial" w:eastAsia="Arial Unicode MS" w:hAnsi="Arial" w:cs="Arial"/>
          <w:lang w:eastAsia="es-MX"/>
        </w:rPr>
        <w:t>.</w:t>
      </w:r>
    </w:p>
    <w:p w:rsidR="00A73AD1" w:rsidRDefault="00A73AD1" w:rsidP="0098280A">
      <w:pPr>
        <w:jc w:val="both"/>
        <w:rPr>
          <w:rFonts w:ascii="Arial" w:eastAsia="Arial Unicode MS" w:hAnsi="Arial" w:cs="Arial"/>
          <w:lang w:eastAsia="es-MX"/>
        </w:rPr>
      </w:pPr>
    </w:p>
    <w:p w:rsidR="00A73AD1" w:rsidRDefault="00A73AD1" w:rsidP="00A73AD1">
      <w:pPr>
        <w:jc w:val="center"/>
        <w:rPr>
          <w:rFonts w:ascii="Arial" w:hAnsi="Arial" w:cs="Arial"/>
          <w:b/>
        </w:rPr>
      </w:pPr>
      <w:r w:rsidRPr="00A73AD1">
        <w:rPr>
          <w:rFonts w:ascii="Arial" w:hAnsi="Arial" w:cs="Arial"/>
          <w:b/>
        </w:rPr>
        <w:t>ARTÍCULOS TRANSITORIOS</w:t>
      </w:r>
    </w:p>
    <w:p w:rsidR="00A73AD1" w:rsidRPr="00A73AD1" w:rsidRDefault="00A73AD1" w:rsidP="00A73AD1">
      <w:pPr>
        <w:jc w:val="center"/>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rsidR="00A73AD1" w:rsidRPr="00A73AD1" w:rsidRDefault="00A73AD1" w:rsidP="00A73AD1">
      <w:pPr>
        <w:jc w:val="both"/>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rsidR="00A73AD1" w:rsidRDefault="00A73AD1" w:rsidP="00A73AD1">
      <w:pPr>
        <w:jc w:val="both"/>
        <w:rPr>
          <w:rFonts w:ascii="Arial" w:eastAsia="Arial Unicode MS" w:hAnsi="Arial" w:cs="Arial"/>
        </w:rPr>
      </w:pPr>
    </w:p>
    <w:p w:rsidR="00A73AD1" w:rsidRPr="00366154" w:rsidRDefault="00A73AD1" w:rsidP="00A73AD1">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rsidR="00A73AD1" w:rsidRPr="00366154" w:rsidRDefault="00A73AD1" w:rsidP="00A73AD1">
      <w:pPr>
        <w:jc w:val="both"/>
        <w:rPr>
          <w:rFonts w:ascii="Arial" w:eastAsia="Arial Unicode MS" w:hAnsi="Arial" w:cs="Arial"/>
        </w:rPr>
      </w:pPr>
    </w:p>
    <w:p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A73AD1" w:rsidRDefault="00A73AD1" w:rsidP="0098280A">
      <w:pPr>
        <w:jc w:val="both"/>
        <w:rPr>
          <w:rFonts w:ascii="Arial" w:eastAsia="Arial Unicode MS" w:hAnsi="Arial" w:cs="Arial"/>
          <w:lang w:eastAsia="es-MX"/>
        </w:rPr>
      </w:pPr>
    </w:p>
    <w:p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lastRenderedPageBreak/>
        <w:t xml:space="preserve">ARTÍCULO ÚNICO.-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rsidR="001C47C5" w:rsidRDefault="001C47C5" w:rsidP="0098280A">
      <w:pPr>
        <w:jc w:val="both"/>
        <w:rPr>
          <w:rFonts w:ascii="Arial" w:eastAsia="Arial Unicode MS" w:hAnsi="Arial" w:cs="Arial"/>
          <w:lang w:val="es-MX" w:eastAsia="es-MX"/>
        </w:rPr>
      </w:pPr>
    </w:p>
    <w:p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hAnsi="Arial" w:cs="Arial"/>
          <w:b/>
          <w:lang w:val="es-MX" w:eastAsia="es-MX"/>
        </w:rPr>
        <w:t xml:space="preserve">SEGUNDO.-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lang w:val="es-MX" w:eastAsia="es-MX"/>
        </w:rPr>
        <w:t xml:space="preserve">Dado en el Salón de Sesiones del Honorable Congreso del Estado, en Victoria de Durango, </w:t>
      </w:r>
      <w:proofErr w:type="spellStart"/>
      <w:r w:rsidRPr="001C47C5">
        <w:rPr>
          <w:rFonts w:ascii="Arial" w:hAnsi="Arial" w:cs="Arial"/>
          <w:lang w:val="es-MX" w:eastAsia="es-MX"/>
        </w:rPr>
        <w:t>Dgo</w:t>
      </w:r>
      <w:proofErr w:type="spellEnd"/>
      <w:r w:rsidRPr="001C47C5">
        <w:rPr>
          <w:rFonts w:ascii="Arial" w:hAnsi="Arial" w:cs="Arial"/>
          <w:lang w:val="es-MX" w:eastAsia="es-MX"/>
        </w:rPr>
        <w:t>., a los (02) dos días del mes de octubre del año (2019) dos mil diecinueve.</w:t>
      </w:r>
    </w:p>
    <w:p w:rsidR="001C47C5" w:rsidRPr="001C47C5" w:rsidRDefault="001C47C5" w:rsidP="001C47C5">
      <w:pPr>
        <w:jc w:val="both"/>
        <w:rPr>
          <w:rFonts w:ascii="Arial" w:hAnsi="Arial" w:cs="Arial"/>
          <w:lang w:val="es-MX" w:eastAsia="es-MX"/>
        </w:rPr>
      </w:pPr>
    </w:p>
    <w:p w:rsidR="001C47C5" w:rsidRPr="001C47C5" w:rsidRDefault="001C47C5" w:rsidP="001C47C5">
      <w:pPr>
        <w:jc w:val="both"/>
        <w:rPr>
          <w:rFonts w:ascii="Arial" w:eastAsia="Arial Unicode MS" w:hAnsi="Arial" w:cs="Arial"/>
          <w:b/>
          <w:lang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w:t>
      </w:r>
      <w:bookmarkStart w:id="0" w:name="_GoBack"/>
      <w:bookmarkEnd w:id="0"/>
      <w:r w:rsidRPr="001C47C5">
        <w:rPr>
          <w:rFonts w:ascii="Arial" w:hAnsi="Arial" w:cs="Arial"/>
          <w:lang w:val="es-MX" w:eastAsia="es-MX"/>
        </w:rPr>
        <w:t>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sectPr w:rsidR="001C47C5" w:rsidRPr="001C47C5"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81" w:rsidRDefault="00DE0381" w:rsidP="00FA3700">
      <w:r>
        <w:separator/>
      </w:r>
    </w:p>
  </w:endnote>
  <w:endnote w:type="continuationSeparator" w:id="0">
    <w:p w:rsidR="00DE0381" w:rsidRDefault="00DE0381"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287382"/>
      <w:docPartObj>
        <w:docPartGallery w:val="Page Numbers (Bottom of Page)"/>
        <w:docPartUnique/>
      </w:docPartObj>
    </w:sdtPr>
    <w:sdtContent>
      <w:p w:rsidR="001C47C5" w:rsidRDefault="001C47C5">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rsidR="00F7510F" w:rsidRDefault="00F751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81" w:rsidRDefault="00DE0381" w:rsidP="00FA3700">
      <w:r>
        <w:separator/>
      </w:r>
    </w:p>
  </w:footnote>
  <w:footnote w:type="continuationSeparator" w:id="0">
    <w:p w:rsidR="00DE0381" w:rsidRDefault="00DE0381"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2" w:type="dxa"/>
      <w:tblLook w:val="00A0" w:firstRow="1" w:lastRow="0" w:firstColumn="1" w:lastColumn="0" w:noHBand="0" w:noVBand="0"/>
    </w:tblPr>
    <w:tblGrid>
      <w:gridCol w:w="10173"/>
    </w:tblGrid>
    <w:tr w:rsidR="00F7510F"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7510F" w:rsidTr="004D28F6">
            <w:trPr>
              <w:trHeight w:val="1402"/>
            </w:trPr>
            <w:tc>
              <w:tcPr>
                <w:tcW w:w="4570" w:type="dxa"/>
              </w:tcPr>
              <w:p w:rsidR="00F7510F" w:rsidRDefault="00F7510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5B5CCEC" wp14:editId="2A83285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rsidR="00F7510F" w:rsidRDefault="00F7510F" w:rsidP="00F8571A">
                <w:pPr>
                  <w:pStyle w:val="Encabezado"/>
                  <w:tabs>
                    <w:tab w:val="clear" w:pos="4252"/>
                  </w:tabs>
                  <w:rPr>
                    <w:rFonts w:ascii="Candara" w:hAnsi="Candara" w:cs="Arial"/>
                    <w:b/>
                    <w:i/>
                    <w:sz w:val="18"/>
                    <w:szCs w:val="18"/>
                  </w:rPr>
                </w:pPr>
              </w:p>
              <w:p w:rsidR="00F7510F" w:rsidRPr="00A16A75" w:rsidRDefault="00F7510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rsidR="00F7510F" w:rsidRPr="004D28F6" w:rsidRDefault="00F7510F" w:rsidP="00655FCC">
                <w:pPr>
                  <w:pStyle w:val="Encabezado"/>
                  <w:tabs>
                    <w:tab w:val="clear" w:pos="4252"/>
                  </w:tabs>
                  <w:rPr>
                    <w:rFonts w:ascii="Arial" w:hAnsi="Arial" w:cs="Arial"/>
                    <w:b/>
                    <w:i/>
                    <w:sz w:val="18"/>
                    <w:szCs w:val="18"/>
                  </w:rPr>
                </w:pPr>
              </w:p>
              <w:p w:rsidR="00F7510F" w:rsidRDefault="00F7510F" w:rsidP="00FA3700">
                <w:pPr>
                  <w:pStyle w:val="Encabezado"/>
                  <w:jc w:val="center"/>
                  <w:rPr>
                    <w:rFonts w:ascii="Arial" w:hAnsi="Arial" w:cs="Arial"/>
                    <w:b/>
                    <w:i/>
                    <w:sz w:val="18"/>
                    <w:szCs w:val="18"/>
                  </w:rPr>
                </w:pPr>
              </w:p>
              <w:p w:rsidR="001C47C5" w:rsidRPr="004D28F6" w:rsidRDefault="001C47C5" w:rsidP="00FA3700">
                <w:pPr>
                  <w:pStyle w:val="Encabezado"/>
                  <w:jc w:val="center"/>
                  <w:rPr>
                    <w:rFonts w:ascii="Arial" w:hAnsi="Arial" w:cs="Arial"/>
                    <w:b/>
                    <w:i/>
                    <w:sz w:val="18"/>
                    <w:szCs w:val="18"/>
                  </w:rPr>
                </w:pPr>
              </w:p>
              <w:p w:rsidR="00F7510F" w:rsidRPr="004D28F6" w:rsidRDefault="00F7510F" w:rsidP="00FA3700">
                <w:pPr>
                  <w:pStyle w:val="Encabezado"/>
                  <w:jc w:val="center"/>
                  <w:rPr>
                    <w:rFonts w:ascii="Arial" w:hAnsi="Arial" w:cs="Arial"/>
                    <w:b/>
                    <w:i/>
                    <w:sz w:val="18"/>
                    <w:szCs w:val="18"/>
                  </w:rPr>
                </w:pPr>
              </w:p>
              <w:p w:rsidR="00F7510F" w:rsidRPr="004D28F6" w:rsidRDefault="00F7510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rsidR="00F7510F" w:rsidRPr="004D28F6" w:rsidRDefault="00F7510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rsidR="00F7510F" w:rsidRPr="00B0106B" w:rsidRDefault="00F7510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sidR="001C47C5">
                  <w:rPr>
                    <w:rFonts w:asciiTheme="minorHAnsi" w:eastAsiaTheme="minorHAnsi" w:hAnsiTheme="minorHAnsi" w:cs="Arial"/>
                    <w:i/>
                    <w:color w:val="000000" w:themeColor="text1"/>
                    <w:sz w:val="14"/>
                    <w:szCs w:val="16"/>
                  </w:rPr>
                  <w:t xml:space="preserve">. 147 </w:t>
                </w:r>
                <w:r>
                  <w:rPr>
                    <w:rFonts w:asciiTheme="minorHAnsi" w:eastAsiaTheme="minorHAnsi" w:hAnsiTheme="minorHAnsi" w:cs="Arial"/>
                    <w:i/>
                    <w:color w:val="000000" w:themeColor="text1"/>
                    <w:sz w:val="14"/>
                    <w:szCs w:val="16"/>
                  </w:rPr>
                  <w:t xml:space="preserve"> P.O. </w:t>
                </w:r>
                <w:r w:rsidR="001C47C5">
                  <w:rPr>
                    <w:rFonts w:asciiTheme="minorHAnsi" w:eastAsiaTheme="minorHAnsi" w:hAnsiTheme="minorHAnsi" w:cs="Arial"/>
                    <w:i/>
                    <w:color w:val="000000" w:themeColor="text1"/>
                    <w:sz w:val="14"/>
                    <w:szCs w:val="16"/>
                  </w:rPr>
                  <w:t>83</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Pr="004D28F6">
                  <w:rPr>
                    <w:rFonts w:asciiTheme="minorHAnsi" w:eastAsiaTheme="minorHAnsi" w:hAnsiTheme="minorHAnsi" w:cs="Arial"/>
                    <w:i/>
                    <w:color w:val="000000" w:themeColor="text1"/>
                    <w:sz w:val="14"/>
                    <w:szCs w:val="16"/>
                  </w:rPr>
                  <w:t xml:space="preserve"> </w:t>
                </w:r>
                <w:r w:rsidR="001C47C5">
                  <w:rPr>
                    <w:rFonts w:asciiTheme="minorHAnsi" w:eastAsiaTheme="minorHAnsi" w:hAnsiTheme="minorHAnsi" w:cs="Arial"/>
                    <w:i/>
                    <w:color w:val="000000" w:themeColor="text1"/>
                    <w:sz w:val="14"/>
                    <w:szCs w:val="16"/>
                  </w:rPr>
                  <w:t>17 DE OCTUBRE DE 2019</w:t>
                </w:r>
                <w:r w:rsidRPr="004D28F6">
                  <w:rPr>
                    <w:rFonts w:asciiTheme="minorHAnsi" w:eastAsiaTheme="minorHAnsi" w:hAnsiTheme="minorHAnsi" w:cs="Arial"/>
                    <w:i/>
                    <w:color w:val="000000" w:themeColor="text1"/>
                    <w:sz w:val="14"/>
                    <w:szCs w:val="16"/>
                  </w:rPr>
                  <w:t>.</w:t>
                </w:r>
              </w:p>
            </w:tc>
          </w:tr>
        </w:tbl>
        <w:p w:rsidR="00F7510F" w:rsidRPr="00340D16" w:rsidRDefault="00F7510F" w:rsidP="00680DC6">
          <w:pPr>
            <w:pStyle w:val="Encabezado"/>
            <w:jc w:val="center"/>
          </w:pPr>
        </w:p>
      </w:tc>
    </w:tr>
  </w:tbl>
  <w:p w:rsidR="00F7510F" w:rsidRDefault="00F7510F" w:rsidP="004356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48D3"/>
    <w:rsid w:val="00021509"/>
    <w:rsid w:val="000253C2"/>
    <w:rsid w:val="00035C4A"/>
    <w:rsid w:val="000424EF"/>
    <w:rsid w:val="0004374E"/>
    <w:rsid w:val="00043A3C"/>
    <w:rsid w:val="0004438E"/>
    <w:rsid w:val="00050ACC"/>
    <w:rsid w:val="00051CE8"/>
    <w:rsid w:val="000642A3"/>
    <w:rsid w:val="00066F53"/>
    <w:rsid w:val="000715D1"/>
    <w:rsid w:val="000759B0"/>
    <w:rsid w:val="00080B3F"/>
    <w:rsid w:val="00082C7F"/>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513E"/>
    <w:rsid w:val="00151D0E"/>
    <w:rsid w:val="00153633"/>
    <w:rsid w:val="0015426F"/>
    <w:rsid w:val="00155263"/>
    <w:rsid w:val="00164673"/>
    <w:rsid w:val="00165BA9"/>
    <w:rsid w:val="00173432"/>
    <w:rsid w:val="001742AE"/>
    <w:rsid w:val="00177854"/>
    <w:rsid w:val="00187BEB"/>
    <w:rsid w:val="00192AA3"/>
    <w:rsid w:val="001937DB"/>
    <w:rsid w:val="001970E1"/>
    <w:rsid w:val="001A198C"/>
    <w:rsid w:val="001A1A7D"/>
    <w:rsid w:val="001A79AF"/>
    <w:rsid w:val="001A7E00"/>
    <w:rsid w:val="001B2014"/>
    <w:rsid w:val="001B69A8"/>
    <w:rsid w:val="001B6D9D"/>
    <w:rsid w:val="001B705D"/>
    <w:rsid w:val="001C47C5"/>
    <w:rsid w:val="001C5D26"/>
    <w:rsid w:val="001C6ABA"/>
    <w:rsid w:val="001D053D"/>
    <w:rsid w:val="001D207E"/>
    <w:rsid w:val="001D285E"/>
    <w:rsid w:val="001D3A5F"/>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6C66"/>
    <w:rsid w:val="002A0104"/>
    <w:rsid w:val="002A1CA8"/>
    <w:rsid w:val="002A3F27"/>
    <w:rsid w:val="002B063F"/>
    <w:rsid w:val="002B44F5"/>
    <w:rsid w:val="002C41C1"/>
    <w:rsid w:val="002C598B"/>
    <w:rsid w:val="002C732E"/>
    <w:rsid w:val="002C785C"/>
    <w:rsid w:val="002D3546"/>
    <w:rsid w:val="002D480D"/>
    <w:rsid w:val="002E0119"/>
    <w:rsid w:val="002F5A3A"/>
    <w:rsid w:val="002F6873"/>
    <w:rsid w:val="002F7B59"/>
    <w:rsid w:val="00303F85"/>
    <w:rsid w:val="003045C9"/>
    <w:rsid w:val="00306D20"/>
    <w:rsid w:val="00312DAE"/>
    <w:rsid w:val="00312EFA"/>
    <w:rsid w:val="00314F48"/>
    <w:rsid w:val="00322BCB"/>
    <w:rsid w:val="00323CEB"/>
    <w:rsid w:val="00333E58"/>
    <w:rsid w:val="003410EA"/>
    <w:rsid w:val="00354BB1"/>
    <w:rsid w:val="00355993"/>
    <w:rsid w:val="003658FE"/>
    <w:rsid w:val="00366154"/>
    <w:rsid w:val="00366766"/>
    <w:rsid w:val="00382495"/>
    <w:rsid w:val="0039290A"/>
    <w:rsid w:val="003A1F50"/>
    <w:rsid w:val="003B05F8"/>
    <w:rsid w:val="003B3FDB"/>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93F"/>
    <w:rsid w:val="0057440E"/>
    <w:rsid w:val="00574C17"/>
    <w:rsid w:val="00576408"/>
    <w:rsid w:val="005767CF"/>
    <w:rsid w:val="00577E45"/>
    <w:rsid w:val="00581FBF"/>
    <w:rsid w:val="00586A40"/>
    <w:rsid w:val="0059096C"/>
    <w:rsid w:val="005974B5"/>
    <w:rsid w:val="005A1100"/>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5EB1"/>
    <w:rsid w:val="00787895"/>
    <w:rsid w:val="00797317"/>
    <w:rsid w:val="007A1D28"/>
    <w:rsid w:val="007A7E7D"/>
    <w:rsid w:val="007B20B7"/>
    <w:rsid w:val="007B454C"/>
    <w:rsid w:val="007C099A"/>
    <w:rsid w:val="007C3EAD"/>
    <w:rsid w:val="007C4A6A"/>
    <w:rsid w:val="007C638C"/>
    <w:rsid w:val="007C6F3E"/>
    <w:rsid w:val="007D01AC"/>
    <w:rsid w:val="007D64F7"/>
    <w:rsid w:val="007E47AF"/>
    <w:rsid w:val="007E6AC9"/>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43055"/>
    <w:rsid w:val="00855BCB"/>
    <w:rsid w:val="00856DA5"/>
    <w:rsid w:val="0086225B"/>
    <w:rsid w:val="00862FDB"/>
    <w:rsid w:val="00863E24"/>
    <w:rsid w:val="00864652"/>
    <w:rsid w:val="00870AEC"/>
    <w:rsid w:val="00872F9A"/>
    <w:rsid w:val="00881737"/>
    <w:rsid w:val="00881826"/>
    <w:rsid w:val="008907AF"/>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76CD"/>
    <w:rsid w:val="00952563"/>
    <w:rsid w:val="009531EE"/>
    <w:rsid w:val="00955F85"/>
    <w:rsid w:val="009663EC"/>
    <w:rsid w:val="00967A6B"/>
    <w:rsid w:val="00970A4D"/>
    <w:rsid w:val="00975756"/>
    <w:rsid w:val="0097624C"/>
    <w:rsid w:val="0098280A"/>
    <w:rsid w:val="0098336D"/>
    <w:rsid w:val="00993092"/>
    <w:rsid w:val="009948E5"/>
    <w:rsid w:val="009A1328"/>
    <w:rsid w:val="009A4153"/>
    <w:rsid w:val="009A4922"/>
    <w:rsid w:val="009A70A8"/>
    <w:rsid w:val="009B6D40"/>
    <w:rsid w:val="009C2B10"/>
    <w:rsid w:val="009C6EEA"/>
    <w:rsid w:val="009D572C"/>
    <w:rsid w:val="009E5216"/>
    <w:rsid w:val="009E5F47"/>
    <w:rsid w:val="009F2A59"/>
    <w:rsid w:val="009F5C70"/>
    <w:rsid w:val="00A04FDA"/>
    <w:rsid w:val="00A105E0"/>
    <w:rsid w:val="00A11D7E"/>
    <w:rsid w:val="00A14B0F"/>
    <w:rsid w:val="00A16A75"/>
    <w:rsid w:val="00A1778F"/>
    <w:rsid w:val="00A20FA7"/>
    <w:rsid w:val="00A214E1"/>
    <w:rsid w:val="00A249B9"/>
    <w:rsid w:val="00A5492C"/>
    <w:rsid w:val="00A629B9"/>
    <w:rsid w:val="00A6332E"/>
    <w:rsid w:val="00A70B91"/>
    <w:rsid w:val="00A73AD1"/>
    <w:rsid w:val="00A8197C"/>
    <w:rsid w:val="00A943D3"/>
    <w:rsid w:val="00A9488C"/>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743"/>
    <w:rsid w:val="00B147C3"/>
    <w:rsid w:val="00B229AE"/>
    <w:rsid w:val="00B30895"/>
    <w:rsid w:val="00B35468"/>
    <w:rsid w:val="00B41D89"/>
    <w:rsid w:val="00B47752"/>
    <w:rsid w:val="00B509BF"/>
    <w:rsid w:val="00B54596"/>
    <w:rsid w:val="00B63D5F"/>
    <w:rsid w:val="00B67ADA"/>
    <w:rsid w:val="00B73DB3"/>
    <w:rsid w:val="00B822C3"/>
    <w:rsid w:val="00B84F60"/>
    <w:rsid w:val="00B95D3C"/>
    <w:rsid w:val="00B969BB"/>
    <w:rsid w:val="00BA7972"/>
    <w:rsid w:val="00BB49E6"/>
    <w:rsid w:val="00BC40EB"/>
    <w:rsid w:val="00BD3B89"/>
    <w:rsid w:val="00BD62E9"/>
    <w:rsid w:val="00BE73DE"/>
    <w:rsid w:val="00BF24D9"/>
    <w:rsid w:val="00BF73B1"/>
    <w:rsid w:val="00C02CFC"/>
    <w:rsid w:val="00C04C9F"/>
    <w:rsid w:val="00C06EDC"/>
    <w:rsid w:val="00C114D5"/>
    <w:rsid w:val="00C139F5"/>
    <w:rsid w:val="00C20F27"/>
    <w:rsid w:val="00C30A1C"/>
    <w:rsid w:val="00C3245D"/>
    <w:rsid w:val="00C345ED"/>
    <w:rsid w:val="00C37902"/>
    <w:rsid w:val="00C435B8"/>
    <w:rsid w:val="00C557C7"/>
    <w:rsid w:val="00C62F0F"/>
    <w:rsid w:val="00C65DFF"/>
    <w:rsid w:val="00C716AA"/>
    <w:rsid w:val="00C721F5"/>
    <w:rsid w:val="00C82DF3"/>
    <w:rsid w:val="00C962B4"/>
    <w:rsid w:val="00CA4D38"/>
    <w:rsid w:val="00CA5EEE"/>
    <w:rsid w:val="00CA78AE"/>
    <w:rsid w:val="00CB0D16"/>
    <w:rsid w:val="00CB1026"/>
    <w:rsid w:val="00CB6A92"/>
    <w:rsid w:val="00CD2D07"/>
    <w:rsid w:val="00CE1CC3"/>
    <w:rsid w:val="00CF5287"/>
    <w:rsid w:val="00D01A70"/>
    <w:rsid w:val="00D06331"/>
    <w:rsid w:val="00D12699"/>
    <w:rsid w:val="00D162A5"/>
    <w:rsid w:val="00D32A6A"/>
    <w:rsid w:val="00D4753E"/>
    <w:rsid w:val="00D532BA"/>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438B5"/>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343B-F142-4941-BC08-94D8B6AB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373</Pages>
  <Words>133220</Words>
  <Characters>732713</Characters>
  <Application>Microsoft Office Word</Application>
  <DocSecurity>0</DocSecurity>
  <Lines>6105</Lines>
  <Paragraphs>1728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3</cp:revision>
  <cp:lastPrinted>2017-03-14T20:17:00Z</cp:lastPrinted>
  <dcterms:created xsi:type="dcterms:W3CDTF">2019-11-26T19:56:00Z</dcterms:created>
  <dcterms:modified xsi:type="dcterms:W3CDTF">2019-11-26T20:03:00Z</dcterms:modified>
</cp:coreProperties>
</file>